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3C04" w14:textId="3C544BBB" w:rsidR="00853F55" w:rsidRPr="00C83D48" w:rsidRDefault="00853F55" w:rsidP="00DD1A2B">
      <w:pPr>
        <w:jc w:val="center"/>
        <w:rPr>
          <w:rFonts w:ascii="Helvetica" w:eastAsia="Times New Roman" w:hAnsi="Helvetica" w:cs="Helvetica"/>
          <w:color w:val="353C41"/>
          <w:sz w:val="21"/>
          <w:szCs w:val="21"/>
          <w:lang w:eastAsia="ru-RU"/>
        </w:rPr>
      </w:pPr>
    </w:p>
    <w:p w14:paraId="55806894" w14:textId="77777777" w:rsidR="00853F55" w:rsidRPr="00853F55" w:rsidRDefault="00853F55" w:rsidP="00DD1A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bookmarkStart w:id="0" w:name="_Hlk80089920"/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ПОЯСНИТЕЛЬНАЯ ЗАПИСКА</w:t>
      </w:r>
    </w:p>
    <w:p w14:paraId="3A38C9B0" w14:textId="47AF00F5" w:rsidR="00853F55" w:rsidRPr="00853F55" w:rsidRDefault="00853F55" w:rsidP="00DD1A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к финансовой отчетности</w:t>
      </w:r>
    </w:p>
    <w:p w14:paraId="2F9E2933" w14:textId="29447DFB" w:rsidR="00853F55" w:rsidRPr="007C1103" w:rsidRDefault="00853F55" w:rsidP="00DD1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АО</w:t>
      </w:r>
      <w:r w:rsidRPr="007C1103">
        <w:rPr>
          <w:rFonts w:ascii="Times New Roman CYR" w:hAnsi="Times New Roman CYR" w:cs="Times New Roman CYR"/>
          <w:b/>
          <w:bCs/>
          <w:sz w:val="18"/>
          <w:szCs w:val="18"/>
        </w:rPr>
        <w:t xml:space="preserve"> «</w:t>
      </w: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Страховая</w:t>
      </w:r>
      <w:r w:rsidRPr="007C1103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компания</w:t>
      </w:r>
      <w:r w:rsidRPr="007C1103">
        <w:rPr>
          <w:rFonts w:ascii="Times New Roman CYR" w:hAnsi="Times New Roman CYR" w:cs="Times New Roman CYR"/>
          <w:b/>
          <w:bCs/>
          <w:sz w:val="18"/>
          <w:szCs w:val="18"/>
        </w:rPr>
        <w:t xml:space="preserve"> «</w:t>
      </w:r>
      <w:r w:rsidRPr="004C5129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>Freedom</w:t>
      </w:r>
      <w:r w:rsidR="004C5129" w:rsidRPr="007C1103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4C5129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>Finance</w:t>
      </w:r>
      <w:r w:rsidR="004C5129" w:rsidRPr="007C1103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4C5129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>Insurance</w:t>
      </w:r>
      <w:r w:rsidRPr="007C1103">
        <w:rPr>
          <w:rFonts w:ascii="Times New Roman CYR" w:hAnsi="Times New Roman CYR" w:cs="Times New Roman CYR"/>
          <w:b/>
          <w:bCs/>
          <w:sz w:val="18"/>
          <w:szCs w:val="18"/>
        </w:rPr>
        <w:t>»</w:t>
      </w:r>
    </w:p>
    <w:p w14:paraId="619F4F35" w14:textId="0165CD46" w:rsidR="00853F55" w:rsidRPr="00853F55" w:rsidRDefault="005C65AE" w:rsidP="00DD1A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за год, закончившийся 31 декабря </w:t>
      </w:r>
      <w:r w:rsidR="00853F55" w:rsidRPr="00853F55">
        <w:rPr>
          <w:rFonts w:ascii="Times New Roman CYR" w:hAnsi="Times New Roman CYR" w:cs="Times New Roman CYR"/>
          <w:b/>
          <w:bCs/>
          <w:sz w:val="18"/>
          <w:szCs w:val="18"/>
        </w:rPr>
        <w:t>20</w:t>
      </w:r>
      <w:r w:rsidR="00514756">
        <w:rPr>
          <w:rFonts w:ascii="Times New Roman CYR" w:hAnsi="Times New Roman CYR" w:cs="Times New Roman CYR"/>
          <w:b/>
          <w:bCs/>
          <w:sz w:val="18"/>
          <w:szCs w:val="18"/>
        </w:rPr>
        <w:t>2</w:t>
      </w:r>
      <w:r w:rsidR="00157D7E">
        <w:rPr>
          <w:rFonts w:ascii="Times New Roman CYR" w:hAnsi="Times New Roman CYR" w:cs="Times New Roman CYR"/>
          <w:b/>
          <w:bCs/>
          <w:sz w:val="18"/>
          <w:szCs w:val="18"/>
        </w:rPr>
        <w:t>5</w:t>
      </w:r>
      <w:r w:rsidR="00853F55" w:rsidRPr="00853F55">
        <w:rPr>
          <w:rFonts w:ascii="Times New Roman CYR" w:hAnsi="Times New Roman CYR" w:cs="Times New Roman CYR"/>
          <w:b/>
          <w:bCs/>
          <w:sz w:val="18"/>
          <w:szCs w:val="18"/>
        </w:rPr>
        <w:t xml:space="preserve"> года.</w:t>
      </w:r>
    </w:p>
    <w:bookmarkEnd w:id="0"/>
    <w:p w14:paraId="37AEA19C" w14:textId="77777777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</w:p>
    <w:p w14:paraId="417AB317" w14:textId="6C776820" w:rsidR="00853F55" w:rsidRPr="00853F55" w:rsidRDefault="00853F55" w:rsidP="00DD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sz w:val="18"/>
          <w:szCs w:val="18"/>
        </w:rPr>
        <w:t xml:space="preserve">    Акционерное общество </w:t>
      </w:r>
      <w:r w:rsidR="009E122B">
        <w:rPr>
          <w:rFonts w:ascii="Times New Roman CYR" w:hAnsi="Times New Roman CYR" w:cs="Times New Roman CYR"/>
          <w:sz w:val="18"/>
          <w:szCs w:val="18"/>
        </w:rPr>
        <w:t>«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Страховая компания </w:t>
      </w:r>
      <w:r w:rsidR="009E122B">
        <w:rPr>
          <w:rFonts w:ascii="Times New Roman CYR" w:hAnsi="Times New Roman CYR" w:cs="Times New Roman CYR"/>
          <w:sz w:val="18"/>
          <w:szCs w:val="18"/>
        </w:rPr>
        <w:t>«</w:t>
      </w:r>
      <w:r w:rsidRPr="00853F55">
        <w:rPr>
          <w:rFonts w:ascii="Times New Roman CYR" w:hAnsi="Times New Roman CYR" w:cs="Times New Roman CYR"/>
          <w:sz w:val="18"/>
          <w:szCs w:val="18"/>
        </w:rPr>
        <w:t>Freedom Finance</w:t>
      </w:r>
      <w:r w:rsidR="009E122B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>Insurance</w:t>
      </w:r>
      <w:r w:rsidR="009E122B">
        <w:rPr>
          <w:rFonts w:ascii="Times New Roman CYR" w:hAnsi="Times New Roman CYR" w:cs="Times New Roman CYR"/>
          <w:sz w:val="18"/>
          <w:szCs w:val="18"/>
        </w:rPr>
        <w:t>»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зарегистрировано в качестве хозяйствующего субъекта </w:t>
      </w:r>
      <w:r w:rsidR="00D95B5C" w:rsidRPr="00D95B5C">
        <w:rPr>
          <w:rFonts w:ascii="Times New Roman CYR" w:hAnsi="Times New Roman CYR" w:cs="Times New Roman CYR"/>
          <w:sz w:val="18"/>
          <w:szCs w:val="18"/>
        </w:rPr>
        <w:t>Управлением юстиции Бостандыкского района Департамента юстиции города Алматы 29.10.2018 года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, (свидетельство о государственной регистрации №34080-1901-АО). Основной вид деятельности - страхование. Лицензия на право осуществления страховой (перестраховочной) деятельности по отрасли </w:t>
      </w:r>
      <w:r w:rsidRPr="00AF207C">
        <w:rPr>
          <w:rFonts w:ascii="Times New Roman CYR" w:hAnsi="Times New Roman CYR" w:cs="Times New Roman CYR"/>
          <w:sz w:val="18"/>
          <w:szCs w:val="18"/>
        </w:rPr>
        <w:t xml:space="preserve">"Общее страхование" </w:t>
      </w:r>
      <w:r w:rsidR="008C0188" w:rsidRPr="00AF207C">
        <w:rPr>
          <w:rFonts w:ascii="Times New Roman CYR" w:hAnsi="Times New Roman CYR" w:cs="Times New Roman CYR"/>
          <w:sz w:val="18"/>
          <w:szCs w:val="18"/>
        </w:rPr>
        <w:t>№ 2.1.</w:t>
      </w:r>
      <w:r w:rsidR="004E4538" w:rsidRPr="004E4538">
        <w:rPr>
          <w:rFonts w:ascii="Times New Roman CYR" w:hAnsi="Times New Roman CYR" w:cs="Times New Roman CYR"/>
          <w:sz w:val="18"/>
          <w:szCs w:val="18"/>
        </w:rPr>
        <w:t>30</w:t>
      </w:r>
      <w:r w:rsidR="008C0188" w:rsidRPr="00AF207C">
        <w:rPr>
          <w:rFonts w:ascii="Times New Roman CYR" w:hAnsi="Times New Roman CYR" w:cs="Times New Roman CYR"/>
          <w:sz w:val="18"/>
          <w:szCs w:val="18"/>
        </w:rPr>
        <w:t xml:space="preserve"> от </w:t>
      </w:r>
      <w:r w:rsidR="007A4A28">
        <w:rPr>
          <w:rFonts w:ascii="Times New Roman CYR" w:hAnsi="Times New Roman CYR" w:cs="Times New Roman CYR"/>
          <w:sz w:val="18"/>
          <w:szCs w:val="18"/>
        </w:rPr>
        <w:t>13</w:t>
      </w:r>
      <w:r w:rsidR="008C0188">
        <w:rPr>
          <w:rFonts w:ascii="Times New Roman CYR" w:hAnsi="Times New Roman CYR" w:cs="Times New Roman CYR"/>
          <w:sz w:val="18"/>
          <w:szCs w:val="18"/>
        </w:rPr>
        <w:t>.</w:t>
      </w:r>
      <w:r w:rsidR="007A4A28">
        <w:rPr>
          <w:rFonts w:ascii="Times New Roman CYR" w:hAnsi="Times New Roman CYR" w:cs="Times New Roman CYR"/>
          <w:sz w:val="18"/>
          <w:szCs w:val="18"/>
        </w:rPr>
        <w:t>10</w:t>
      </w:r>
      <w:r w:rsidR="008C0188">
        <w:rPr>
          <w:rFonts w:ascii="Times New Roman CYR" w:hAnsi="Times New Roman CYR" w:cs="Times New Roman CYR"/>
          <w:sz w:val="18"/>
          <w:szCs w:val="18"/>
        </w:rPr>
        <w:t>.</w:t>
      </w:r>
      <w:r w:rsidR="007A4A28">
        <w:rPr>
          <w:rFonts w:ascii="Times New Roman CYR" w:hAnsi="Times New Roman CYR" w:cs="Times New Roman CYR"/>
          <w:sz w:val="18"/>
          <w:szCs w:val="18"/>
        </w:rPr>
        <w:t>2025</w:t>
      </w:r>
      <w:r w:rsidRPr="00AF207C">
        <w:rPr>
          <w:rFonts w:ascii="Times New Roman CYR" w:hAnsi="Times New Roman CYR" w:cs="Times New Roman CYR"/>
          <w:sz w:val="18"/>
          <w:szCs w:val="18"/>
        </w:rPr>
        <w:t>.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Первичное получение лицензии на право осуществления страховой деятельности №2.1.50 от 23.10.2009</w:t>
      </w:r>
      <w:r w:rsidR="007A4A28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г. АО </w:t>
      </w:r>
      <w:r w:rsidR="00DA65E8">
        <w:rPr>
          <w:rFonts w:ascii="Times New Roman CYR" w:hAnsi="Times New Roman CYR" w:cs="Times New Roman CYR"/>
          <w:sz w:val="18"/>
          <w:szCs w:val="18"/>
        </w:rPr>
        <w:t>«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Страховая компания </w:t>
      </w:r>
      <w:r w:rsidR="00DA65E8">
        <w:rPr>
          <w:rFonts w:ascii="Times New Roman CYR" w:hAnsi="Times New Roman CYR" w:cs="Times New Roman CYR"/>
          <w:sz w:val="18"/>
          <w:szCs w:val="18"/>
        </w:rPr>
        <w:t>«</w:t>
      </w:r>
      <w:r w:rsidRPr="00853F55">
        <w:rPr>
          <w:rFonts w:ascii="Times New Roman CYR" w:hAnsi="Times New Roman CYR" w:cs="Times New Roman CYR"/>
          <w:sz w:val="18"/>
          <w:szCs w:val="18"/>
        </w:rPr>
        <w:t>Freedom Finance Insurance</w:t>
      </w:r>
      <w:r w:rsidR="00DA65E8">
        <w:rPr>
          <w:rFonts w:ascii="Times New Roman CYR" w:hAnsi="Times New Roman CYR" w:cs="Times New Roman CYR"/>
          <w:sz w:val="18"/>
          <w:szCs w:val="18"/>
        </w:rPr>
        <w:t>»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расположено по адресу: Республика Казахстан, </w:t>
      </w:r>
      <w:r w:rsidR="004C5129" w:rsidRPr="00853F55">
        <w:rPr>
          <w:rFonts w:ascii="Times New Roman CYR" w:hAnsi="Times New Roman CYR" w:cs="Times New Roman CYR"/>
          <w:sz w:val="18"/>
          <w:szCs w:val="18"/>
        </w:rPr>
        <w:t>г. Алматы</w:t>
      </w:r>
      <w:r w:rsidRPr="00853F55">
        <w:rPr>
          <w:rFonts w:ascii="Times New Roman CYR" w:hAnsi="Times New Roman CYR" w:cs="Times New Roman CYR"/>
          <w:sz w:val="18"/>
          <w:szCs w:val="18"/>
        </w:rPr>
        <w:t>,</w:t>
      </w:r>
      <w:r w:rsidR="00DF3384">
        <w:rPr>
          <w:rFonts w:ascii="Times New Roman CYR" w:hAnsi="Times New Roman CYR" w:cs="Times New Roman CYR"/>
          <w:sz w:val="18"/>
          <w:szCs w:val="18"/>
        </w:rPr>
        <w:t xml:space="preserve"> ул.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proofErr w:type="spellStart"/>
      <w:r w:rsidR="00DF3384" w:rsidRPr="00DF3384">
        <w:rPr>
          <w:rFonts w:ascii="Times New Roman CYR" w:hAnsi="Times New Roman CYR" w:cs="Times New Roman CYR"/>
          <w:sz w:val="18"/>
          <w:szCs w:val="18"/>
        </w:rPr>
        <w:t>Желтоксан</w:t>
      </w:r>
      <w:proofErr w:type="spellEnd"/>
      <w:r w:rsidR="00DF3384" w:rsidRPr="00DF3384">
        <w:rPr>
          <w:rFonts w:ascii="Times New Roman CYR" w:hAnsi="Times New Roman CYR" w:cs="Times New Roman CYR"/>
          <w:sz w:val="18"/>
          <w:szCs w:val="18"/>
        </w:rPr>
        <w:t>, 115, БЦ "Кайсар Плаза", 2 этаж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. Юридический адрес: </w:t>
      </w:r>
      <w:r w:rsidR="004C5129" w:rsidRPr="00853F55">
        <w:rPr>
          <w:rFonts w:ascii="Times New Roman CYR" w:hAnsi="Times New Roman CYR" w:cs="Times New Roman CYR"/>
          <w:sz w:val="18"/>
          <w:szCs w:val="18"/>
        </w:rPr>
        <w:t>г. Алматы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, </w:t>
      </w:r>
      <w:r w:rsidR="00DF3384">
        <w:rPr>
          <w:rFonts w:ascii="Times New Roman CYR" w:hAnsi="Times New Roman CYR" w:cs="Times New Roman CYR"/>
          <w:sz w:val="18"/>
          <w:szCs w:val="18"/>
        </w:rPr>
        <w:t>ул.</w:t>
      </w:r>
      <w:r w:rsidR="00DF3384"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proofErr w:type="spellStart"/>
      <w:r w:rsidR="00DF3384" w:rsidRPr="00DF3384">
        <w:rPr>
          <w:rFonts w:ascii="Times New Roman CYR" w:hAnsi="Times New Roman CYR" w:cs="Times New Roman CYR"/>
          <w:sz w:val="18"/>
          <w:szCs w:val="18"/>
        </w:rPr>
        <w:t>Желтоксан</w:t>
      </w:r>
      <w:proofErr w:type="spellEnd"/>
      <w:r w:rsidR="00DF3384" w:rsidRPr="00DF3384">
        <w:rPr>
          <w:rFonts w:ascii="Times New Roman CYR" w:hAnsi="Times New Roman CYR" w:cs="Times New Roman CYR"/>
          <w:sz w:val="18"/>
          <w:szCs w:val="18"/>
        </w:rPr>
        <w:t>, 115, БЦ "Кайсар Плаза", 2 этаж</w:t>
      </w:r>
      <w:r w:rsidR="00DF3384" w:rsidRPr="00853F55">
        <w:rPr>
          <w:rFonts w:ascii="Times New Roman CYR" w:hAnsi="Times New Roman CYR" w:cs="Times New Roman CYR"/>
          <w:sz w:val="18"/>
          <w:szCs w:val="18"/>
        </w:rPr>
        <w:t>.</w:t>
      </w:r>
      <w:r w:rsidR="00DF3384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Объявленная сумма Уставного капитала </w:t>
      </w:r>
      <w:r w:rsidR="00933844">
        <w:rPr>
          <w:rFonts w:ascii="Times New Roman CYR" w:hAnsi="Times New Roman CYR" w:cs="Times New Roman CYR"/>
          <w:sz w:val="18"/>
          <w:szCs w:val="18"/>
        </w:rPr>
        <w:t>–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="007A4A28">
        <w:rPr>
          <w:rFonts w:ascii="Times New Roman CYR" w:hAnsi="Times New Roman CYR" w:cs="Times New Roman CYR"/>
          <w:sz w:val="18"/>
          <w:szCs w:val="18"/>
        </w:rPr>
        <w:t>17 327 672</w:t>
      </w:r>
      <w:r w:rsidR="00DF3384" w:rsidRPr="00DF3384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>ты</w:t>
      </w:r>
      <w:r w:rsidR="004C5129">
        <w:rPr>
          <w:rFonts w:ascii="Times New Roman CYR" w:hAnsi="Times New Roman CYR" w:cs="Times New Roman CYR"/>
          <w:sz w:val="18"/>
          <w:szCs w:val="18"/>
        </w:rPr>
        <w:t>с. т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енге. Оплачен акционерами в полном объёме. </w:t>
      </w:r>
    </w:p>
    <w:p w14:paraId="682CF22E" w14:textId="5E4B91D5" w:rsidR="00853F55" w:rsidRPr="00853F55" w:rsidRDefault="00AE3FF5" w:rsidP="00DD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D95B5C">
        <w:rPr>
          <w:rFonts w:ascii="Times New Roman CYR" w:hAnsi="Times New Roman CYR" w:cs="Times New Roman CYR"/>
          <w:sz w:val="18"/>
          <w:szCs w:val="18"/>
        </w:rPr>
        <w:t>Единственным а</w:t>
      </w:r>
      <w:r w:rsidR="00853F55" w:rsidRPr="00D95B5C">
        <w:rPr>
          <w:rFonts w:ascii="Times New Roman CYR" w:hAnsi="Times New Roman CYR" w:cs="Times New Roman CYR"/>
          <w:sz w:val="18"/>
          <w:szCs w:val="18"/>
        </w:rPr>
        <w:t>кционер</w:t>
      </w:r>
      <w:r w:rsidRPr="00D95B5C">
        <w:rPr>
          <w:rFonts w:ascii="Times New Roman CYR" w:hAnsi="Times New Roman CYR" w:cs="Times New Roman CYR"/>
          <w:sz w:val="18"/>
          <w:szCs w:val="18"/>
        </w:rPr>
        <w:t>ом</w:t>
      </w:r>
      <w:r w:rsidR="00853F55" w:rsidRPr="00D95B5C">
        <w:rPr>
          <w:rFonts w:ascii="Times New Roman CYR" w:hAnsi="Times New Roman CYR" w:cs="Times New Roman CYR"/>
          <w:sz w:val="18"/>
          <w:szCs w:val="18"/>
        </w:rPr>
        <w:t xml:space="preserve"> АО Страховая компания "Freedom Finance Insurance" явля</w:t>
      </w:r>
      <w:r w:rsidRPr="00D95B5C">
        <w:rPr>
          <w:rFonts w:ascii="Times New Roman CYR" w:hAnsi="Times New Roman CYR" w:cs="Times New Roman CYR"/>
          <w:sz w:val="18"/>
          <w:szCs w:val="18"/>
        </w:rPr>
        <w:t>е</w:t>
      </w:r>
      <w:r w:rsidR="00853F55" w:rsidRPr="00D95B5C">
        <w:rPr>
          <w:rFonts w:ascii="Times New Roman CYR" w:hAnsi="Times New Roman CYR" w:cs="Times New Roman CYR"/>
          <w:sz w:val="18"/>
          <w:szCs w:val="18"/>
        </w:rPr>
        <w:t xml:space="preserve">тся </w:t>
      </w:r>
      <w:r w:rsidR="00F9679D" w:rsidRPr="00D95B5C">
        <w:rPr>
          <w:rFonts w:ascii="Times New Roman CYR" w:hAnsi="Times New Roman CYR" w:cs="Times New Roman CYR"/>
          <w:sz w:val="18"/>
          <w:szCs w:val="18"/>
        </w:rPr>
        <w:t>юридическое лицо – АО</w:t>
      </w:r>
      <w:r w:rsidR="00F9679D">
        <w:rPr>
          <w:rFonts w:ascii="Times New Roman CYR" w:hAnsi="Times New Roman CYR" w:cs="Times New Roman CYR"/>
          <w:sz w:val="18"/>
          <w:szCs w:val="18"/>
        </w:rPr>
        <w:t xml:space="preserve"> «</w:t>
      </w:r>
      <w:proofErr w:type="spellStart"/>
      <w:r w:rsidR="00F9679D">
        <w:rPr>
          <w:rFonts w:ascii="Times New Roman CYR" w:hAnsi="Times New Roman CYR" w:cs="Times New Roman CYR"/>
          <w:sz w:val="18"/>
          <w:szCs w:val="18"/>
        </w:rPr>
        <w:t>Фридом</w:t>
      </w:r>
      <w:proofErr w:type="spellEnd"/>
      <w:r w:rsidR="00F9679D">
        <w:rPr>
          <w:rFonts w:ascii="Times New Roman CYR" w:hAnsi="Times New Roman CYR" w:cs="Times New Roman CYR"/>
          <w:sz w:val="18"/>
          <w:szCs w:val="18"/>
        </w:rPr>
        <w:t xml:space="preserve"> </w:t>
      </w:r>
      <w:proofErr w:type="spellStart"/>
      <w:r w:rsidR="00F9679D">
        <w:rPr>
          <w:rFonts w:ascii="Times New Roman CYR" w:hAnsi="Times New Roman CYR" w:cs="Times New Roman CYR"/>
          <w:sz w:val="18"/>
          <w:szCs w:val="18"/>
        </w:rPr>
        <w:t>Финанс</w:t>
      </w:r>
      <w:proofErr w:type="spellEnd"/>
      <w:r w:rsidR="00F9679D">
        <w:rPr>
          <w:rFonts w:ascii="Times New Roman CYR" w:hAnsi="Times New Roman CYR" w:cs="Times New Roman CYR"/>
          <w:sz w:val="18"/>
          <w:szCs w:val="18"/>
        </w:rPr>
        <w:t>»</w:t>
      </w:r>
    </w:p>
    <w:p w14:paraId="1F53AD33" w14:textId="2F9C1AC4" w:rsidR="00853F55" w:rsidRPr="00853F55" w:rsidRDefault="00853F55" w:rsidP="00DD1A2B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color w:val="000000"/>
          <w:spacing w:val="4"/>
          <w:sz w:val="18"/>
          <w:szCs w:val="18"/>
        </w:rPr>
      </w:pPr>
      <w:r w:rsidRPr="00853F55">
        <w:rPr>
          <w:rFonts w:ascii="Times New Roman CYR" w:hAnsi="Times New Roman CYR" w:cs="Times New Roman CYR"/>
          <w:sz w:val="18"/>
          <w:szCs w:val="18"/>
        </w:rPr>
        <w:t>Акционерное общество «Страховая компания «</w:t>
      </w:r>
      <w:r w:rsidRPr="00853F55">
        <w:rPr>
          <w:rFonts w:ascii="Times New Roman CYR" w:hAnsi="Times New Roman CYR" w:cs="Times New Roman CYR"/>
          <w:sz w:val="18"/>
          <w:szCs w:val="18"/>
          <w:lang w:val="en-US"/>
        </w:rPr>
        <w:t>Freedom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  <w:lang w:val="en-US"/>
        </w:rPr>
        <w:t>Finance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  <w:lang w:val="en-US"/>
        </w:rPr>
        <w:t>Insurance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» </w:t>
      </w:r>
      <w:r w:rsidRPr="00853F55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 xml:space="preserve">имеет </w:t>
      </w:r>
      <w:r w:rsidR="00C911B1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>1</w:t>
      </w:r>
      <w:r w:rsidR="004E4538" w:rsidRPr="004E4538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>5</w:t>
      </w:r>
      <w:r w:rsidR="00C911B1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>филиалов в регионах Республики Казахстан</w:t>
      </w:r>
      <w:r w:rsidR="00C911B1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>.</w:t>
      </w:r>
    </w:p>
    <w:p w14:paraId="682832E0" w14:textId="77777777" w:rsidR="00853F55" w:rsidRPr="00853F55" w:rsidRDefault="00853F55" w:rsidP="00DD1A2B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color w:val="000000"/>
          <w:spacing w:val="4"/>
          <w:sz w:val="18"/>
          <w:szCs w:val="18"/>
        </w:rPr>
      </w:pPr>
      <w:r w:rsidRPr="00853F55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 xml:space="preserve">Основным видом деятельности </w:t>
      </w:r>
      <w:r w:rsidRPr="00853F55">
        <w:rPr>
          <w:rFonts w:ascii="Times New Roman CYR" w:hAnsi="Times New Roman CYR" w:cs="Times New Roman CYR"/>
          <w:sz w:val="18"/>
          <w:szCs w:val="18"/>
        </w:rPr>
        <w:t>Акционерного общества «Страховая компания «</w:t>
      </w:r>
      <w:r w:rsidRPr="00853F55">
        <w:rPr>
          <w:rFonts w:ascii="Times New Roman CYR" w:hAnsi="Times New Roman CYR" w:cs="Times New Roman CYR"/>
          <w:sz w:val="18"/>
          <w:szCs w:val="18"/>
          <w:lang w:val="en-US"/>
        </w:rPr>
        <w:t>Freedom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  <w:lang w:val="en-US"/>
        </w:rPr>
        <w:t>Finance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  <w:lang w:val="en-US"/>
        </w:rPr>
        <w:t>Insurance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» (далее Компания) </w:t>
      </w:r>
      <w:r w:rsidRPr="00853F55">
        <w:rPr>
          <w:rFonts w:ascii="Times New Roman CYR" w:hAnsi="Times New Roman CYR" w:cs="Times New Roman CYR"/>
          <w:color w:val="000000"/>
          <w:spacing w:val="4"/>
          <w:sz w:val="18"/>
          <w:szCs w:val="18"/>
        </w:rPr>
        <w:t xml:space="preserve">является страховая деятельность в области «Общее страхование». </w:t>
      </w:r>
    </w:p>
    <w:p w14:paraId="6934A1CD" w14:textId="09858770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</w:rPr>
      </w:pPr>
      <w:bookmarkStart w:id="1" w:name="_Hlk80089958"/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 xml:space="preserve">Информация к бухгалтерскому балансу </w:t>
      </w:r>
      <w:r w:rsidR="0067373D" w:rsidRPr="00853F55">
        <w:rPr>
          <w:rFonts w:ascii="Times New Roman CYR" w:hAnsi="Times New Roman CYR" w:cs="Times New Roman CYR"/>
          <w:b/>
          <w:bCs/>
          <w:sz w:val="18"/>
          <w:szCs w:val="18"/>
        </w:rPr>
        <w:t>АО «</w:t>
      </w: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 xml:space="preserve">СК «Freedom Finance Insurance» </w:t>
      </w:r>
    </w:p>
    <w:p w14:paraId="23301AED" w14:textId="0B726070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 xml:space="preserve">на </w:t>
      </w:r>
      <w:r w:rsidR="005C65AE">
        <w:rPr>
          <w:rFonts w:ascii="Times New Roman CYR" w:hAnsi="Times New Roman CYR" w:cs="Times New Roman CYR"/>
          <w:b/>
          <w:bCs/>
          <w:sz w:val="18"/>
          <w:szCs w:val="18"/>
        </w:rPr>
        <w:t>31</w:t>
      </w: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="005C65AE">
        <w:rPr>
          <w:rFonts w:ascii="Times New Roman CYR" w:hAnsi="Times New Roman CYR" w:cs="Times New Roman CYR"/>
          <w:b/>
          <w:bCs/>
          <w:sz w:val="18"/>
          <w:szCs w:val="18"/>
        </w:rPr>
        <w:t xml:space="preserve">декабря </w:t>
      </w: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20</w:t>
      </w:r>
      <w:r w:rsidR="00667EA5">
        <w:rPr>
          <w:rFonts w:ascii="Times New Roman CYR" w:hAnsi="Times New Roman CYR" w:cs="Times New Roman CYR"/>
          <w:b/>
          <w:bCs/>
          <w:sz w:val="18"/>
          <w:szCs w:val="18"/>
        </w:rPr>
        <w:t>25</w:t>
      </w:r>
      <w:r w:rsidR="004B172A" w:rsidRPr="004B172A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года</w:t>
      </w:r>
      <w:r w:rsidRPr="00853F55">
        <w:rPr>
          <w:rFonts w:ascii="Times New Roman CYR" w:hAnsi="Times New Roman CYR" w:cs="Times New Roman CYR"/>
          <w:sz w:val="18"/>
          <w:szCs w:val="18"/>
        </w:rPr>
        <w:t>.</w:t>
      </w:r>
    </w:p>
    <w:bookmarkEnd w:id="1"/>
    <w:p w14:paraId="0785CDB1" w14:textId="30711188" w:rsidR="00853F55" w:rsidRPr="00853F55" w:rsidRDefault="00853F55" w:rsidP="00853F55">
      <w:pPr>
        <w:keepNext/>
        <w:keepLines/>
        <w:tabs>
          <w:tab w:val="left" w:pos="2483"/>
          <w:tab w:val="left" w:pos="4154"/>
          <w:tab w:val="left" w:pos="5963"/>
          <w:tab w:val="left" w:pos="7495"/>
          <w:tab w:val="left" w:pos="919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sz w:val="18"/>
          <w:szCs w:val="18"/>
        </w:rPr>
        <w:t xml:space="preserve">Активы Общества </w:t>
      </w:r>
      <w:r w:rsidR="00933844">
        <w:rPr>
          <w:rFonts w:ascii="Times New Roman CYR" w:hAnsi="Times New Roman CYR" w:cs="Times New Roman CYR"/>
          <w:sz w:val="18"/>
          <w:szCs w:val="18"/>
        </w:rPr>
        <w:t>–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="00667EA5">
        <w:rPr>
          <w:rFonts w:ascii="Times New Roman CYR" w:hAnsi="Times New Roman CYR" w:cs="Times New Roman CYR"/>
          <w:sz w:val="18"/>
          <w:szCs w:val="18"/>
        </w:rPr>
        <w:t>102 133 811</w:t>
      </w:r>
      <w:r w:rsidR="00FB7D2E">
        <w:rPr>
          <w:rFonts w:ascii="Times New Roman CYR" w:hAnsi="Times New Roman CYR" w:cs="Times New Roman CYR"/>
          <w:sz w:val="18"/>
          <w:szCs w:val="18"/>
        </w:rPr>
        <w:t xml:space="preserve"> </w:t>
      </w:r>
      <w:r w:rsidR="000E0CDA" w:rsidRPr="00853F55">
        <w:rPr>
          <w:rFonts w:ascii="Times New Roman CYR" w:hAnsi="Times New Roman CYR" w:cs="Times New Roman CYR"/>
          <w:sz w:val="18"/>
          <w:szCs w:val="18"/>
        </w:rPr>
        <w:t>тыс.</w:t>
      </w:r>
      <w:r w:rsidR="004C5129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>тенге</w:t>
      </w:r>
    </w:p>
    <w:p w14:paraId="3330BFBD" w14:textId="77777777" w:rsidR="00853F55" w:rsidRPr="00853F55" w:rsidRDefault="00853F55" w:rsidP="00853F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sz w:val="18"/>
          <w:szCs w:val="18"/>
        </w:rPr>
        <w:t>Денежные средства и их эквиваленты включают в себя следующие позиции:</w:t>
      </w: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6238"/>
        <w:gridCol w:w="1700"/>
        <w:gridCol w:w="1700"/>
      </w:tblGrid>
      <w:tr w:rsidR="00853F55" w:rsidRPr="00853F55" w14:paraId="621B9EBD" w14:textId="77777777" w:rsidTr="00173B09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70389797" w14:textId="77777777" w:rsidR="00853F55" w:rsidRPr="00853F55" w:rsidRDefault="00853F55" w:rsidP="0085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853F5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1C6534" w14:textId="57DB2661" w:rsidR="00853F55" w:rsidRPr="00D24F1E" w:rsidRDefault="00853F55" w:rsidP="0076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D24F1E">
              <w:rPr>
                <w:rFonts w:ascii="Times New Roman CYR" w:hAnsi="Times New Roman CYR" w:cs="Times New Roman CYR"/>
                <w:b/>
                <w:sz w:val="18"/>
                <w:szCs w:val="18"/>
              </w:rPr>
              <w:t>20</w:t>
            </w:r>
            <w:r w:rsidR="001B4DF1">
              <w:rPr>
                <w:rFonts w:ascii="Times New Roman CYR" w:hAnsi="Times New Roman CYR" w:cs="Times New Roman CYR"/>
                <w:b/>
                <w:sz w:val="18"/>
                <w:szCs w:val="18"/>
                <w:lang w:val="en-US"/>
              </w:rPr>
              <w:t>2</w:t>
            </w:r>
            <w:r w:rsidR="00667EA5">
              <w:rPr>
                <w:rFonts w:ascii="Times New Roman CYR" w:hAnsi="Times New Roman CYR" w:cs="Times New Roman CYR"/>
                <w:b/>
                <w:sz w:val="18"/>
                <w:szCs w:val="18"/>
              </w:rPr>
              <w:t>5</w:t>
            </w:r>
            <w:r w:rsidRPr="00D24F1E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6364B7" w14:textId="141EC301" w:rsidR="00853F55" w:rsidRPr="00D24F1E" w:rsidRDefault="00853F55" w:rsidP="0076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D24F1E">
              <w:rPr>
                <w:rFonts w:ascii="Times New Roman CYR" w:hAnsi="Times New Roman CYR" w:cs="Times New Roman CYR"/>
                <w:b/>
                <w:sz w:val="18"/>
                <w:szCs w:val="18"/>
              </w:rPr>
              <w:t>20</w:t>
            </w:r>
            <w:r w:rsidR="00933844"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  <w:r w:rsidR="00667EA5"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  <w:r w:rsidRPr="00D24F1E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год</w:t>
            </w:r>
          </w:p>
        </w:tc>
      </w:tr>
      <w:tr w:rsidR="00E76DDF" w:rsidRPr="00853F55" w14:paraId="7E45EC69" w14:textId="77777777" w:rsidTr="00D34564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58A5A5D4" w14:textId="4FBA961D" w:rsidR="00E76DDF" w:rsidRPr="00853F55" w:rsidRDefault="00E76DDF" w:rsidP="0085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Наличность в кассе</w:t>
            </w:r>
            <w:r w:rsidRPr="00853F5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D7A8CE" w14:textId="441DA669" w:rsidR="00E76DDF" w:rsidRPr="00853F55" w:rsidRDefault="00E76DDF" w:rsidP="00E76D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73CB2B" w14:textId="4085D5BF" w:rsidR="00E76DDF" w:rsidRPr="00853F55" w:rsidRDefault="00E76DDF" w:rsidP="00E76D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41</w:t>
            </w:r>
          </w:p>
        </w:tc>
      </w:tr>
      <w:tr w:rsidR="00E76DDF" w:rsidRPr="00853F55" w14:paraId="0BCD61F6" w14:textId="77777777" w:rsidTr="00D34564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5B8B7666" w14:textId="05070283" w:rsidR="00E76DDF" w:rsidRPr="00853F55" w:rsidRDefault="00E76DDF" w:rsidP="0085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53F55">
              <w:rPr>
                <w:rFonts w:ascii="Times New Roman CYR" w:hAnsi="Times New Roman CYR" w:cs="Times New Roman CYR"/>
                <w:sz w:val="18"/>
                <w:szCs w:val="18"/>
              </w:rPr>
              <w:t>Средства на текущих банковских счетах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4A0372" w14:textId="5E7DFB52" w:rsidR="00E76DDF" w:rsidRPr="004F58A1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754 976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72DE78" w14:textId="2AAB4E61" w:rsidR="00E76DDF" w:rsidRPr="00C911B1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549 038</w:t>
            </w:r>
          </w:p>
        </w:tc>
      </w:tr>
      <w:tr w:rsidR="00E76DDF" w:rsidRPr="00853F55" w14:paraId="6028CF1B" w14:textId="77777777" w:rsidTr="00173B09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6133CEF8" w14:textId="2F918886" w:rsidR="00E76DDF" w:rsidRPr="00853F55" w:rsidRDefault="00E76DDF" w:rsidP="0085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53F55">
              <w:rPr>
                <w:rFonts w:ascii="Times New Roman CYR" w:hAnsi="Times New Roman CYR" w:cs="Times New Roman CYR"/>
                <w:sz w:val="18"/>
                <w:szCs w:val="18"/>
              </w:rPr>
              <w:t xml:space="preserve">Средства на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текущих счетах в брокерских компаниях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97DE32" w14:textId="1CE034F0" w:rsidR="00E76DDF" w:rsidRPr="00667EA5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10 253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33F41D" w14:textId="362EC264" w:rsidR="00E76DDF" w:rsidRPr="00667EA5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24 950</w:t>
            </w:r>
          </w:p>
        </w:tc>
      </w:tr>
      <w:tr w:rsidR="00E76DDF" w:rsidRPr="00853F55" w14:paraId="08FA5849" w14:textId="77777777" w:rsidTr="00173B09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189E1F18" w14:textId="65150595" w:rsidR="00E76DDF" w:rsidRPr="00853F55" w:rsidRDefault="00E76DDF" w:rsidP="0017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Деньги в пути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1B9EDC" w14:textId="504E99EF" w:rsidR="00E76DDF" w:rsidRPr="00DE373B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32 214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AA07CF" w14:textId="703134A2" w:rsidR="00E76DDF" w:rsidRPr="00C911B1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46 741</w:t>
            </w:r>
          </w:p>
        </w:tc>
      </w:tr>
      <w:tr w:rsidR="00E76DDF" w:rsidRPr="00853F55" w14:paraId="48C7847C" w14:textId="77777777" w:rsidTr="00173B09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071991F5" w14:textId="37040001" w:rsidR="00E76DDF" w:rsidRPr="00853F55" w:rsidRDefault="00E76DDF" w:rsidP="0017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53F55">
              <w:rPr>
                <w:rFonts w:ascii="Times New Roman CYR" w:hAnsi="Times New Roman CYR" w:cs="Times New Roman CYR"/>
                <w:sz w:val="18"/>
                <w:szCs w:val="18"/>
              </w:rPr>
              <w:t xml:space="preserve">Договоры обратного РЕПО со сроком погашения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до </w:t>
            </w:r>
            <w:r w:rsidRPr="00853F55">
              <w:rPr>
                <w:rFonts w:ascii="Times New Roman CYR" w:hAnsi="Times New Roman CYR" w:cs="Times New Roman CYR"/>
                <w:sz w:val="18"/>
                <w:szCs w:val="18"/>
              </w:rPr>
              <w:t>90 дней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0128A3" w14:textId="02FA3C2E" w:rsidR="00E76DDF" w:rsidRPr="004E4538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4 410 717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80DDBD" w14:textId="309BCD3A" w:rsidR="00E76DDF" w:rsidRPr="00C911B1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1 362 164</w:t>
            </w:r>
          </w:p>
        </w:tc>
      </w:tr>
      <w:tr w:rsidR="00E76DDF" w:rsidRPr="00853F55" w14:paraId="2ABE1B3D" w14:textId="77777777" w:rsidTr="00173B09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01D00E1A" w14:textId="641D0242" w:rsidR="00E76DDF" w:rsidRPr="00DD1A2B" w:rsidRDefault="00E76DDF" w:rsidP="0017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B9B19F" w14:textId="5A498A38" w:rsidR="00E76DDF" w:rsidRPr="006E1B01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5 208 314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DFE0C0" w14:textId="4064BCCE" w:rsidR="00E76DDF" w:rsidRPr="00C911B1" w:rsidRDefault="00E76DDF" w:rsidP="006C5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1 982 934</w:t>
            </w:r>
          </w:p>
        </w:tc>
      </w:tr>
    </w:tbl>
    <w:p w14:paraId="3EB4A206" w14:textId="77777777" w:rsidR="002B4617" w:rsidRDefault="002B4617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</w:p>
    <w:p w14:paraId="7127A941" w14:textId="04F4E296" w:rsidR="00853F55" w:rsidRPr="00853F55" w:rsidRDefault="002B4617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Финансовые активы</w:t>
      </w:r>
      <w:r w:rsidR="00853F55" w:rsidRPr="00853F55">
        <w:rPr>
          <w:rFonts w:ascii="Times New Roman CYR" w:hAnsi="Times New Roman CYR" w:cs="Times New Roman CYR"/>
          <w:sz w:val="18"/>
          <w:szCs w:val="18"/>
        </w:rPr>
        <w:t>,</w:t>
      </w:r>
      <w:r>
        <w:rPr>
          <w:rFonts w:ascii="Times New Roman CYR" w:hAnsi="Times New Roman CYR" w:cs="Times New Roman CYR"/>
          <w:sz w:val="18"/>
          <w:szCs w:val="18"/>
        </w:rPr>
        <w:t xml:space="preserve"> оцени</w:t>
      </w:r>
      <w:r w:rsidR="00A56562">
        <w:rPr>
          <w:rFonts w:ascii="Times New Roman CYR" w:hAnsi="Times New Roman CYR" w:cs="Times New Roman CYR"/>
          <w:sz w:val="18"/>
          <w:szCs w:val="18"/>
        </w:rPr>
        <w:t>в</w:t>
      </w:r>
      <w:r>
        <w:rPr>
          <w:rFonts w:ascii="Times New Roman CYR" w:hAnsi="Times New Roman CYR" w:cs="Times New Roman CYR"/>
          <w:sz w:val="18"/>
          <w:szCs w:val="18"/>
        </w:rPr>
        <w:t>аемые по справедливой стоимости через прибыль или убыток</w:t>
      </w:r>
      <w:r w:rsidR="00D536AA">
        <w:rPr>
          <w:rFonts w:ascii="Times New Roman CYR" w:hAnsi="Times New Roman CYR" w:cs="Times New Roman CYR"/>
          <w:sz w:val="18"/>
          <w:szCs w:val="18"/>
        </w:rPr>
        <w:t>,</w:t>
      </w:r>
      <w:r w:rsidR="00853F55" w:rsidRPr="00853F55">
        <w:rPr>
          <w:rFonts w:ascii="Times New Roman CYR" w:hAnsi="Times New Roman CYR" w:cs="Times New Roman CYR"/>
          <w:sz w:val="18"/>
          <w:szCs w:val="18"/>
        </w:rPr>
        <w:t xml:space="preserve"> включают в себя следующие позиции:</w:t>
      </w: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6236"/>
        <w:gridCol w:w="1700"/>
        <w:gridCol w:w="1700"/>
      </w:tblGrid>
      <w:tr w:rsidR="00853F55" w:rsidRPr="00853F55" w14:paraId="680F2D6A" w14:textId="77777777" w:rsidTr="005C40EA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9952969" w14:textId="77777777" w:rsidR="00853F55" w:rsidRPr="00853F55" w:rsidRDefault="00853F55" w:rsidP="0085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62724C" w14:textId="1A1F069B" w:rsidR="00853F55" w:rsidRPr="005C40EA" w:rsidRDefault="00853F55" w:rsidP="006D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</w:pP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</w:t>
            </w:r>
            <w:r w:rsidR="001B4DF1"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2</w:t>
            </w:r>
            <w:r w:rsidR="004E453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5</w:t>
            </w: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C77638" w14:textId="7E313F0D" w:rsidR="00853F55" w:rsidRPr="005C40EA" w:rsidRDefault="00853F55" w:rsidP="006D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</w:t>
            </w:r>
            <w:r w:rsidR="00933844"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  <w:r w:rsidR="004E453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4</w:t>
            </w: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6C2284" w:rsidRPr="00853F55" w14:paraId="262F0925" w14:textId="77777777" w:rsidTr="0092705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94E2B14" w14:textId="0A1E87C2" w:rsidR="006C2284" w:rsidRPr="00853F55" w:rsidRDefault="006C2284" w:rsidP="006C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2284">
              <w:rPr>
                <w:rFonts w:ascii="Times New Roman CYR" w:hAnsi="Times New Roman CYR" w:cs="Times New Roman CYR"/>
                <w:sz w:val="18"/>
                <w:szCs w:val="18"/>
              </w:rPr>
              <w:t>Долевые ценные бумаги казахстанских корпораций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D76380" w14:textId="24357C36" w:rsidR="006C2284" w:rsidRPr="00F60838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3 449 766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010F90D" w14:textId="47EC82C1" w:rsidR="006C2284" w:rsidRPr="00F60838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1 891 567</w:t>
            </w:r>
          </w:p>
        </w:tc>
      </w:tr>
      <w:tr w:rsidR="006C2284" w:rsidRPr="00853F55" w14:paraId="7471B425" w14:textId="77777777" w:rsidTr="00910F35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47374" w14:textId="5F986552" w:rsidR="006C2284" w:rsidRPr="00853F55" w:rsidRDefault="006C2284" w:rsidP="006C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2284">
              <w:rPr>
                <w:rFonts w:ascii="Times New Roman CYR" w:hAnsi="Times New Roman CYR" w:cs="Times New Roman CYR"/>
                <w:sz w:val="18"/>
                <w:szCs w:val="18"/>
              </w:rPr>
              <w:t>Депозитарные расписки казахстанских корпораций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6DF890" w14:textId="6414435D" w:rsidR="006C2284" w:rsidRPr="00F60838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547 167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5E59AD5" w14:textId="02BD5DC0" w:rsidR="006C2284" w:rsidRPr="005C40EA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-</w:t>
            </w:r>
          </w:p>
        </w:tc>
      </w:tr>
      <w:tr w:rsidR="006C2284" w:rsidRPr="00853F55" w14:paraId="1366572E" w14:textId="77777777" w:rsidTr="00910F35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D651" w14:textId="1F2BE290" w:rsidR="006C2284" w:rsidRPr="00853F55" w:rsidRDefault="006C2284" w:rsidP="006C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2284">
              <w:rPr>
                <w:rFonts w:ascii="Times New Roman CYR" w:hAnsi="Times New Roman CYR" w:cs="Times New Roman CYR"/>
                <w:sz w:val="18"/>
                <w:szCs w:val="18"/>
              </w:rPr>
              <w:t>Депозитарные расписки казахстанских банков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E2CA66" w14:textId="6599CDD8" w:rsidR="006C2284" w:rsidRPr="005C40EA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324 821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F7B9741" w14:textId="7AEE05F8" w:rsidR="006C2284" w:rsidRPr="005C40EA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296 950</w:t>
            </w:r>
          </w:p>
        </w:tc>
      </w:tr>
      <w:tr w:rsidR="006C2284" w:rsidRPr="00853F55" w14:paraId="6B22C2A0" w14:textId="77777777" w:rsidTr="0092705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00C7F18" w14:textId="0B350B86" w:rsidR="006C2284" w:rsidRPr="00853F55" w:rsidRDefault="006C2284" w:rsidP="006C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2284">
              <w:rPr>
                <w:rFonts w:ascii="Times New Roman CYR" w:hAnsi="Times New Roman CYR" w:cs="Times New Roman CYR"/>
                <w:sz w:val="18"/>
                <w:szCs w:val="18"/>
              </w:rPr>
              <w:t>Инвестиционные паи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74A4FE" w14:textId="6C0EC2D2" w:rsidR="006C2284" w:rsidRPr="005C40EA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103 989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7EA85FB" w14:textId="0D54DCB1" w:rsidR="006C2284" w:rsidRPr="005C40EA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123 329</w:t>
            </w:r>
          </w:p>
        </w:tc>
      </w:tr>
      <w:tr w:rsidR="006C2284" w:rsidRPr="00853F55" w14:paraId="294446F6" w14:textId="77777777" w:rsidTr="0092705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F91692A" w14:textId="7DDAA1ED" w:rsidR="006C2284" w:rsidRPr="00853F55" w:rsidRDefault="006C2284" w:rsidP="006C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2284">
              <w:rPr>
                <w:rFonts w:ascii="Times New Roman CYR" w:hAnsi="Times New Roman CYR" w:cs="Times New Roman CYR"/>
                <w:sz w:val="18"/>
                <w:szCs w:val="18"/>
              </w:rPr>
              <w:t>Долевые ценные бумаги международных корпораций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7C3F9B" w14:textId="0BA32315" w:rsidR="006C2284" w:rsidRPr="00F60838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1A104DC" w14:textId="42EB631E" w:rsidR="006C2284" w:rsidRPr="00F60838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13 603</w:t>
            </w:r>
          </w:p>
        </w:tc>
      </w:tr>
      <w:tr w:rsidR="006C2284" w:rsidRPr="00853F55" w14:paraId="2AD23117" w14:textId="77777777" w:rsidTr="00910F35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B4CE3" w14:textId="056314EB" w:rsidR="006C2284" w:rsidRPr="006C2284" w:rsidRDefault="006C2284" w:rsidP="006C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C2284">
              <w:rPr>
                <w:rFonts w:ascii="Times New Roman CYR" w:hAnsi="Times New Roman CYR" w:cs="Times New Roman CYR"/>
                <w:sz w:val="18"/>
                <w:szCs w:val="18"/>
              </w:rPr>
              <w:t>Долевые ценные бумаги казахстанских банков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317DC1" w14:textId="1AED4CD6" w:rsidR="006C2284" w:rsidRPr="00F60838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5B20E0F" w14:textId="2F9272D0" w:rsidR="006C2284" w:rsidRPr="00F60838" w:rsidRDefault="006C2284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27057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          </w:t>
            </w:r>
            <w:r w:rsidR="00F60838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20 106</w:t>
            </w:r>
          </w:p>
        </w:tc>
      </w:tr>
      <w:tr w:rsidR="00F60838" w:rsidRPr="00853F55" w14:paraId="4447E0F8" w14:textId="77777777" w:rsidTr="00CC2A24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CB1F873" w14:textId="71D50CC1" w:rsidR="00F60838" w:rsidRPr="00853F55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953D5A" w14:textId="0680EC23" w:rsidR="00F60838" w:rsidRPr="00F60838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4 425 751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5F7CEA" w14:textId="6B520135" w:rsidR="00F60838" w:rsidRPr="005C40EA" w:rsidRDefault="00F60838" w:rsidP="006C2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2 345 555</w:t>
            </w:r>
          </w:p>
        </w:tc>
      </w:tr>
    </w:tbl>
    <w:p w14:paraId="391C8738" w14:textId="77777777" w:rsid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</w:p>
    <w:p w14:paraId="2D29BEFB" w14:textId="77777777" w:rsidR="005C40EA" w:rsidRDefault="005C40EA" w:rsidP="002B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</w:p>
    <w:p w14:paraId="71DC29DC" w14:textId="1569552A" w:rsidR="002B4617" w:rsidRPr="00853F55" w:rsidRDefault="002B4617" w:rsidP="002B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Финансовые активы</w:t>
      </w:r>
      <w:r w:rsidRPr="00853F55">
        <w:rPr>
          <w:rFonts w:ascii="Times New Roman CYR" w:hAnsi="Times New Roman CYR" w:cs="Times New Roman CYR"/>
          <w:sz w:val="18"/>
          <w:szCs w:val="18"/>
        </w:rPr>
        <w:t>,</w:t>
      </w:r>
      <w:r>
        <w:rPr>
          <w:rFonts w:ascii="Times New Roman CYR" w:hAnsi="Times New Roman CYR" w:cs="Times New Roman CYR"/>
          <w:sz w:val="18"/>
          <w:szCs w:val="18"/>
        </w:rPr>
        <w:t xml:space="preserve"> оцени</w:t>
      </w:r>
      <w:r w:rsidR="00A56562">
        <w:rPr>
          <w:rFonts w:ascii="Times New Roman CYR" w:hAnsi="Times New Roman CYR" w:cs="Times New Roman CYR"/>
          <w:sz w:val="18"/>
          <w:szCs w:val="18"/>
        </w:rPr>
        <w:t>в</w:t>
      </w:r>
      <w:r>
        <w:rPr>
          <w:rFonts w:ascii="Times New Roman CYR" w:hAnsi="Times New Roman CYR" w:cs="Times New Roman CYR"/>
          <w:sz w:val="18"/>
          <w:szCs w:val="18"/>
        </w:rPr>
        <w:t xml:space="preserve">аемые по справедливой стоимости </w:t>
      </w:r>
      <w:r w:rsidR="00D536AA">
        <w:rPr>
          <w:rFonts w:ascii="Times New Roman CYR" w:hAnsi="Times New Roman CYR" w:cs="Times New Roman CYR"/>
          <w:sz w:val="18"/>
          <w:szCs w:val="18"/>
        </w:rPr>
        <w:t>через прочий совокупный доход,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включают в себя следующие позиции:</w:t>
      </w: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6236"/>
        <w:gridCol w:w="1700"/>
        <w:gridCol w:w="1700"/>
      </w:tblGrid>
      <w:tr w:rsidR="005C40EA" w:rsidRPr="005C40EA" w14:paraId="1247F6D2" w14:textId="77777777" w:rsidTr="005C40EA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834976E" w14:textId="77777777" w:rsidR="005C40EA" w:rsidRPr="00853F55" w:rsidRDefault="005C40EA" w:rsidP="005B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A234EC" w14:textId="3368BA93" w:rsidR="005C40EA" w:rsidRPr="005C40EA" w:rsidRDefault="005C40EA" w:rsidP="0055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202</w:t>
            </w:r>
            <w:r w:rsidR="004E453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5</w:t>
            </w: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D51309" w14:textId="199CB8B9" w:rsidR="005C40EA" w:rsidRPr="005C40EA" w:rsidRDefault="005C40EA" w:rsidP="0055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202</w:t>
            </w:r>
            <w:r w:rsidR="004E453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4</w:t>
            </w:r>
            <w:r w:rsidRPr="005C40E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F60838" w:rsidRPr="005C40EA" w14:paraId="4F4C6480" w14:textId="77777777" w:rsidTr="000E2BE5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492C1" w14:textId="067C117A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0080">
              <w:rPr>
                <w:rStyle w:val="a5"/>
                <w:rFonts w:ascii="Garamond" w:hAnsi="Garamond" w:cs="Arial"/>
                <w:sz w:val="20"/>
              </w:rPr>
              <w:t>Долевые ценные бумаги: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0EE65C" w14:textId="5A0414EA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9A80ECB" w14:textId="40C82A1B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B146B1" w:rsidRPr="00B146B1" w14:paraId="79088B24" w14:textId="77777777" w:rsidTr="00AB2664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86BC6" w14:textId="6F991547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0080">
              <w:rPr>
                <w:rStyle w:val="a5"/>
                <w:rFonts w:ascii="Garamond" w:hAnsi="Garamond" w:cs="Arial"/>
                <w:b w:val="0"/>
                <w:bCs w:val="0"/>
                <w:sz w:val="20"/>
              </w:rPr>
              <w:t xml:space="preserve">Долевые ценные бумаги </w:t>
            </w:r>
            <w:r>
              <w:rPr>
                <w:rStyle w:val="a5"/>
                <w:rFonts w:ascii="Garamond" w:hAnsi="Garamond" w:cs="Arial"/>
                <w:b w:val="0"/>
                <w:bCs w:val="0"/>
                <w:sz w:val="20"/>
              </w:rPr>
              <w:t>к</w:t>
            </w:r>
            <w:r w:rsidRPr="00BF0080">
              <w:rPr>
                <w:rStyle w:val="a5"/>
                <w:rFonts w:ascii="Garamond" w:hAnsi="Garamond" w:cs="Arial"/>
                <w:b w:val="0"/>
                <w:bCs w:val="0"/>
                <w:sz w:val="20"/>
              </w:rPr>
              <w:t>азахстанских корпораций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E0B6CA2" w14:textId="254445C4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40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644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7537DA9" w14:textId="5F7DDB29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40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644</w:t>
            </w:r>
          </w:p>
        </w:tc>
      </w:tr>
      <w:tr w:rsidR="00B146B1" w:rsidRPr="00B146B1" w14:paraId="71D96AD9" w14:textId="77777777" w:rsidTr="00AB2664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EE09C" w14:textId="3FA2EAF1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0080">
              <w:rPr>
                <w:rStyle w:val="a5"/>
                <w:rFonts w:ascii="Garamond" w:hAnsi="Garamond" w:cs="Arial"/>
                <w:sz w:val="20"/>
              </w:rPr>
              <w:t>Итого долевые ценные бумаги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68B9651" w14:textId="10EC214D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644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4126C82" w14:textId="4B18C44A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644</w:t>
            </w:r>
          </w:p>
        </w:tc>
      </w:tr>
      <w:tr w:rsidR="00F60838" w:rsidRPr="005C40EA" w14:paraId="57E56490" w14:textId="77777777" w:rsidTr="000E2BE5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562F9" w14:textId="681BF352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72A8DE" w14:textId="6F1ED1ED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2C5589E" w14:textId="176A9690" w:rsidR="00F60838" w:rsidRPr="00927057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F60838" w:rsidRPr="005C40EA" w14:paraId="2A848664" w14:textId="77777777" w:rsidTr="0013286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50CCE" w14:textId="313445D6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0080">
              <w:rPr>
                <w:rStyle w:val="a5"/>
                <w:rFonts w:ascii="Garamond" w:hAnsi="Garamond" w:cs="Arial"/>
                <w:sz w:val="20"/>
              </w:rPr>
              <w:t>Долговые ценные бумаги: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290BFC" w14:textId="298BFF7C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3BD9185" w14:textId="39EBE3B9" w:rsidR="00F60838" w:rsidRPr="005C40EA" w:rsidRDefault="00F60838" w:rsidP="00F60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B146B1" w:rsidRPr="005C40EA" w14:paraId="0F1C8B3A" w14:textId="77777777" w:rsidTr="00EA4A2D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47375" w14:textId="574F28F3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0080">
              <w:rPr>
                <w:rFonts w:ascii="Garamond" w:hAnsi="Garamond" w:cs="Arial"/>
                <w:sz w:val="20"/>
              </w:rPr>
              <w:t>Облигации Министерства финансов Республики Казахстан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66E3422" w14:textId="0CDEB996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47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104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198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CD2D405" w14:textId="092114B1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30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013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356</w:t>
            </w:r>
          </w:p>
        </w:tc>
      </w:tr>
      <w:tr w:rsidR="00B146B1" w:rsidRPr="005C40EA" w14:paraId="61A3D6AE" w14:textId="77777777" w:rsidTr="00EA4A2D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DE7D7" w14:textId="12E2D470" w:rsidR="00B146B1" w:rsidRPr="00BF0080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BF0080">
              <w:rPr>
                <w:rFonts w:ascii="Garamond" w:hAnsi="Garamond" w:cs="Arial"/>
                <w:sz w:val="20"/>
              </w:rPr>
              <w:t xml:space="preserve">Корпоративные облигации </w:t>
            </w:r>
            <w:r>
              <w:rPr>
                <w:rFonts w:ascii="Garamond" w:hAnsi="Garamond" w:cs="Arial"/>
                <w:sz w:val="20"/>
              </w:rPr>
              <w:t>к</w:t>
            </w:r>
            <w:r w:rsidRPr="00BF0080">
              <w:rPr>
                <w:rFonts w:ascii="Garamond" w:hAnsi="Garamond" w:cs="Arial"/>
                <w:sz w:val="20"/>
              </w:rPr>
              <w:t>азахстанских корпораций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7C40291" w14:textId="320CF79A" w:rsid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26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600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571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5A337E4" w14:textId="5E75A7AA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27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538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633</w:t>
            </w:r>
          </w:p>
        </w:tc>
      </w:tr>
      <w:tr w:rsidR="00B146B1" w:rsidRPr="005C40EA" w14:paraId="4E4E4E5E" w14:textId="77777777" w:rsidTr="00EA4A2D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9A776" w14:textId="22FC7E38" w:rsidR="00B146B1" w:rsidRPr="00BF0080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BF0080">
              <w:rPr>
                <w:rFonts w:ascii="Garamond" w:hAnsi="Garamond" w:cs="Arial"/>
                <w:sz w:val="20"/>
              </w:rPr>
              <w:t>Облигации финансовых организаций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0AA447E" w14:textId="7B2398B3" w:rsid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530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070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F125B89" w14:textId="3F714F1C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155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602</w:t>
            </w:r>
          </w:p>
        </w:tc>
      </w:tr>
      <w:tr w:rsidR="00B146B1" w:rsidRPr="005C40EA" w14:paraId="12871503" w14:textId="77777777" w:rsidTr="00EA4A2D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9EA33" w14:textId="4B82E04B" w:rsidR="00B146B1" w:rsidRPr="00BF0080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BF0080">
              <w:rPr>
                <w:rFonts w:ascii="Garamond" w:hAnsi="Garamond" w:cs="Arial"/>
                <w:sz w:val="20"/>
              </w:rPr>
              <w:t>Корпоративные облигации иностранных корпораций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AAAA10A" w14:textId="2FBD51D6" w:rsid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014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694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EF0AF70" w14:textId="56F7124C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014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373</w:t>
            </w:r>
          </w:p>
        </w:tc>
      </w:tr>
      <w:tr w:rsidR="00B146B1" w:rsidRPr="005C40EA" w14:paraId="3A7911DB" w14:textId="77777777" w:rsidTr="00EA4A2D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334C6" w14:textId="76E36EB1" w:rsidR="00B146B1" w:rsidRPr="00BF0080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BF0080">
              <w:rPr>
                <w:rFonts w:ascii="Garamond" w:hAnsi="Garamond" w:cs="Arial"/>
                <w:sz w:val="20"/>
              </w:rPr>
              <w:t>Казначейские облигации США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B3C3997" w14:textId="14260E02" w:rsid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069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380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07A2F66" w14:textId="6BC197BA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059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931</w:t>
            </w:r>
          </w:p>
        </w:tc>
      </w:tr>
      <w:tr w:rsidR="00B146B1" w:rsidRPr="005C40EA" w14:paraId="248F5C2E" w14:textId="77777777" w:rsidTr="00EA4A2D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3C92B" w14:textId="0E1A6727" w:rsidR="00B146B1" w:rsidRPr="00BF0080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BF0080">
              <w:rPr>
                <w:rFonts w:ascii="Garamond" w:hAnsi="Garamond" w:cs="Arial"/>
                <w:sz w:val="20"/>
              </w:rPr>
              <w:t>Еврооблигации иностранных государств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A95003" w14:textId="3808AD2A" w:rsid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799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561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76F5151" w14:textId="4F059A3E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021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442</w:t>
            </w:r>
          </w:p>
        </w:tc>
      </w:tr>
      <w:tr w:rsidR="00B146B1" w:rsidRPr="005C40EA" w14:paraId="46867066" w14:textId="77777777" w:rsidTr="00EA4A2D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492C3" w14:textId="25F3F78B" w:rsidR="00B146B1" w:rsidRPr="005C40EA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F0080">
              <w:rPr>
                <w:rFonts w:ascii="Garamond" w:hAnsi="Garamond" w:cs="Arial"/>
                <w:sz w:val="20"/>
              </w:rPr>
              <w:t xml:space="preserve">Облигации </w:t>
            </w:r>
            <w:r>
              <w:rPr>
                <w:rFonts w:ascii="Garamond" w:hAnsi="Garamond" w:cs="Arial"/>
                <w:sz w:val="20"/>
              </w:rPr>
              <w:t>к</w:t>
            </w:r>
            <w:r w:rsidRPr="00BF0080">
              <w:rPr>
                <w:rFonts w:ascii="Garamond" w:hAnsi="Garamond" w:cs="Arial"/>
                <w:sz w:val="20"/>
              </w:rPr>
              <w:t>азахстанских банков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6EE53B" w14:textId="4E598DAF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104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445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65CF095" w14:textId="1869DD1D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109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sz w:val="18"/>
                <w:szCs w:val="18"/>
              </w:rPr>
              <w:t>156</w:t>
            </w:r>
          </w:p>
        </w:tc>
      </w:tr>
      <w:tr w:rsidR="00B146B1" w:rsidRPr="005C40EA" w14:paraId="33ACECC1" w14:textId="77777777" w:rsidTr="00706133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EB557" w14:textId="276B23F2" w:rsidR="00B146B1" w:rsidRPr="00BF0080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BF0080">
              <w:rPr>
                <w:rStyle w:val="a5"/>
                <w:rFonts w:ascii="Garamond" w:hAnsi="Garamond" w:cs="Arial"/>
                <w:sz w:val="20"/>
              </w:rPr>
              <w:t>Итого долговые ценные бумаги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91FB8C0" w14:textId="5A4C9BCA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85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222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919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0FF780B" w14:textId="60BBBC34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64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912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493</w:t>
            </w:r>
          </w:p>
        </w:tc>
      </w:tr>
      <w:tr w:rsidR="00B146B1" w:rsidRPr="005C40EA" w14:paraId="58FF157C" w14:textId="77777777" w:rsidTr="00706133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D1DE5" w14:textId="4CE82CBC" w:rsidR="00B146B1" w:rsidRPr="00BF0080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BF0080">
              <w:rPr>
                <w:rFonts w:ascii="Garamond" w:hAnsi="Garamond" w:cs="Arial"/>
                <w:b/>
                <w:bCs/>
                <w:sz w:val="20"/>
              </w:rPr>
              <w:t>Итого ценные бумаги, оцениваемые по справедливой стоимости через прочий совокупный доход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AE0C723" w14:textId="3010703E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85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263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563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C447311" w14:textId="3C83D801" w:rsidR="00B146B1" w:rsidRPr="00B146B1" w:rsidRDefault="00B146B1" w:rsidP="00B14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64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 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953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146B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137</w:t>
            </w:r>
          </w:p>
        </w:tc>
      </w:tr>
    </w:tbl>
    <w:p w14:paraId="30FC6186" w14:textId="77777777" w:rsidR="002B4617" w:rsidRDefault="002B4617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</w:p>
    <w:p w14:paraId="50F2E43C" w14:textId="77777777" w:rsidR="002B4617" w:rsidRDefault="002B4617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</w:p>
    <w:p w14:paraId="167C4657" w14:textId="0D8E8C71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 CYR" w:hAnsi="Times New Roman CYR" w:cs="Times New Roman CYR"/>
          <w:sz w:val="18"/>
          <w:szCs w:val="18"/>
        </w:rPr>
      </w:pPr>
    </w:p>
    <w:p w14:paraId="38A326A9" w14:textId="158B61DE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 </w:t>
      </w:r>
      <w:r w:rsidR="00B5600C" w:rsidRPr="006F0FA9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>В п</w:t>
      </w:r>
      <w:r w:rsidRPr="006F0FA9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>рочие актив</w:t>
      </w:r>
      <w:r w:rsidR="00B5600C" w:rsidRPr="006F0FA9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ах </w:t>
      </w:r>
      <w:r w:rsidR="000C54BE" w:rsidRPr="006F0FA9">
        <w:rPr>
          <w:rFonts w:ascii="Times New Roman CYR" w:hAnsi="Times New Roman CYR" w:cs="Times New Roman CYR"/>
          <w:color w:val="000000"/>
          <w:sz w:val="18"/>
          <w:szCs w:val="18"/>
        </w:rPr>
        <w:t>отражены</w:t>
      </w:r>
      <w:r w:rsidR="000C54BE" w:rsidRPr="006F0FA9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 </w:t>
      </w:r>
      <w:r w:rsidR="000C54BE" w:rsidRPr="006F0FA9">
        <w:rPr>
          <w:rFonts w:ascii="Times New Roman CYR" w:hAnsi="Times New Roman CYR" w:cs="Times New Roman CYR"/>
          <w:color w:val="000000"/>
          <w:sz w:val="18"/>
          <w:szCs w:val="18"/>
        </w:rPr>
        <w:t>имеющиеся на</w:t>
      </w:r>
      <w:r w:rsidRPr="006F0FA9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="002D107A" w:rsidRPr="006F0FA9">
        <w:rPr>
          <w:rFonts w:ascii="Times New Roman CYR" w:hAnsi="Times New Roman CYR" w:cs="Times New Roman CYR"/>
          <w:color w:val="000000"/>
          <w:sz w:val="18"/>
          <w:szCs w:val="18"/>
        </w:rPr>
        <w:t xml:space="preserve">балансе </w:t>
      </w:r>
      <w:r w:rsidR="003632E8" w:rsidRPr="006F0FA9">
        <w:rPr>
          <w:rFonts w:ascii="Times New Roman CYR" w:hAnsi="Times New Roman CYR" w:cs="Times New Roman CYR"/>
          <w:color w:val="000000"/>
          <w:sz w:val="18"/>
          <w:szCs w:val="18"/>
        </w:rPr>
        <w:t>авансы выданные</w:t>
      </w:r>
      <w:r w:rsidR="00A56562" w:rsidRPr="006F0FA9">
        <w:rPr>
          <w:rFonts w:ascii="Times New Roman CYR" w:hAnsi="Times New Roman CYR" w:cs="Times New Roman CYR"/>
          <w:color w:val="000000"/>
          <w:sz w:val="18"/>
          <w:szCs w:val="18"/>
        </w:rPr>
        <w:t xml:space="preserve"> – </w:t>
      </w:r>
      <w:r w:rsidR="00235AC1" w:rsidRPr="00235AC1">
        <w:rPr>
          <w:rFonts w:ascii="Times New Roman CYR" w:hAnsi="Times New Roman CYR" w:cs="Times New Roman CYR"/>
          <w:color w:val="000000"/>
          <w:sz w:val="18"/>
          <w:szCs w:val="18"/>
        </w:rPr>
        <w:t>489 999</w:t>
      </w:r>
      <w:r w:rsidR="00A56562" w:rsidRPr="006F0FA9">
        <w:rPr>
          <w:rFonts w:ascii="Times New Roman CYR" w:hAnsi="Times New Roman CYR" w:cs="Times New Roman CYR"/>
          <w:color w:val="000000"/>
          <w:sz w:val="18"/>
          <w:szCs w:val="18"/>
        </w:rPr>
        <w:t xml:space="preserve"> тыс. тенге</w:t>
      </w:r>
      <w:r w:rsidR="003632E8" w:rsidRPr="00D73D51">
        <w:rPr>
          <w:rFonts w:ascii="Times New Roman CYR" w:hAnsi="Times New Roman CYR" w:cs="Times New Roman CYR"/>
          <w:color w:val="000000"/>
          <w:sz w:val="18"/>
          <w:szCs w:val="18"/>
        </w:rPr>
        <w:t xml:space="preserve">, </w:t>
      </w:r>
      <w:r w:rsidR="00B5600C" w:rsidRPr="00D73D51">
        <w:rPr>
          <w:rFonts w:ascii="Times New Roman CYR" w:hAnsi="Times New Roman CYR" w:cs="Times New Roman CYR"/>
          <w:color w:val="000000"/>
          <w:sz w:val="18"/>
          <w:szCs w:val="18"/>
        </w:rPr>
        <w:t>депозит, переданный в качестве обеспечения</w:t>
      </w:r>
      <w:r w:rsidR="00A56562" w:rsidRPr="00D73D51">
        <w:rPr>
          <w:rFonts w:ascii="Times New Roman CYR" w:hAnsi="Times New Roman CYR" w:cs="Times New Roman CYR"/>
          <w:color w:val="000000"/>
          <w:sz w:val="18"/>
          <w:szCs w:val="18"/>
        </w:rPr>
        <w:t xml:space="preserve"> – </w:t>
      </w:r>
      <w:r w:rsidR="00235AC1" w:rsidRPr="00235AC1">
        <w:rPr>
          <w:rFonts w:ascii="Times New Roman CYR" w:hAnsi="Times New Roman CYR" w:cs="Times New Roman CYR"/>
          <w:color w:val="000000"/>
          <w:sz w:val="18"/>
          <w:szCs w:val="18"/>
        </w:rPr>
        <w:t>505 530</w:t>
      </w:r>
      <w:r w:rsidR="00A56562" w:rsidRPr="00D73D51">
        <w:rPr>
          <w:rFonts w:ascii="Times New Roman CYR" w:hAnsi="Times New Roman CYR" w:cs="Times New Roman CYR"/>
          <w:color w:val="000000"/>
          <w:sz w:val="18"/>
          <w:szCs w:val="18"/>
        </w:rPr>
        <w:t xml:space="preserve"> тыс. тенге</w:t>
      </w:r>
      <w:r w:rsidR="00B5600C" w:rsidRPr="00D73D51">
        <w:rPr>
          <w:rFonts w:ascii="Times New Roman CYR" w:hAnsi="Times New Roman CYR" w:cs="Times New Roman CYR"/>
          <w:color w:val="000000"/>
          <w:sz w:val="18"/>
          <w:szCs w:val="18"/>
        </w:rPr>
        <w:t>,</w:t>
      </w:r>
      <w:r w:rsidR="00A56562" w:rsidRPr="00D73D51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="00A5401B">
        <w:rPr>
          <w:rFonts w:ascii="Times New Roman CYR" w:hAnsi="Times New Roman CYR" w:cs="Times New Roman CYR"/>
          <w:color w:val="000000"/>
          <w:sz w:val="18"/>
          <w:szCs w:val="18"/>
        </w:rPr>
        <w:t>д</w:t>
      </w:r>
      <w:r w:rsidR="00A5401B" w:rsidRPr="00A5401B">
        <w:rPr>
          <w:rFonts w:ascii="Times New Roman CYR" w:hAnsi="Times New Roman CYR" w:cs="Times New Roman CYR"/>
          <w:color w:val="000000"/>
          <w:sz w:val="18"/>
          <w:szCs w:val="18"/>
        </w:rPr>
        <w:t>ебиторы по гарантиям и поручительствам</w:t>
      </w:r>
      <w:r w:rsidR="00A56562" w:rsidRPr="00D73D51">
        <w:rPr>
          <w:rFonts w:ascii="Times New Roman CYR" w:hAnsi="Times New Roman CYR" w:cs="Times New Roman CYR"/>
          <w:color w:val="000000"/>
          <w:sz w:val="18"/>
          <w:szCs w:val="18"/>
        </w:rPr>
        <w:t xml:space="preserve"> – </w:t>
      </w:r>
      <w:r w:rsidR="00A5401B">
        <w:rPr>
          <w:rFonts w:ascii="Times New Roman CYR" w:hAnsi="Times New Roman CYR" w:cs="Times New Roman CYR"/>
          <w:color w:val="000000"/>
          <w:sz w:val="18"/>
          <w:szCs w:val="18"/>
        </w:rPr>
        <w:t>97 528</w:t>
      </w:r>
      <w:r w:rsidR="00A56562" w:rsidRPr="00D73D51">
        <w:rPr>
          <w:rFonts w:ascii="Times New Roman CYR" w:hAnsi="Times New Roman CYR" w:cs="Times New Roman CYR"/>
          <w:color w:val="000000"/>
          <w:sz w:val="18"/>
          <w:szCs w:val="18"/>
        </w:rPr>
        <w:t xml:space="preserve"> тыс. тенге</w:t>
      </w:r>
      <w:r w:rsidR="006D2E46">
        <w:rPr>
          <w:rFonts w:ascii="Times New Roman CYR" w:hAnsi="Times New Roman CYR" w:cs="Times New Roman CYR"/>
          <w:color w:val="000000"/>
          <w:sz w:val="18"/>
          <w:szCs w:val="18"/>
        </w:rPr>
        <w:t xml:space="preserve">, </w:t>
      </w:r>
      <w:r w:rsidR="00A5401B">
        <w:rPr>
          <w:rFonts w:ascii="Times New Roman CYR" w:hAnsi="Times New Roman CYR" w:cs="Times New Roman CYR"/>
          <w:color w:val="000000"/>
          <w:sz w:val="18"/>
          <w:szCs w:val="18"/>
        </w:rPr>
        <w:t>товарно-материальные запасы</w:t>
      </w:r>
      <w:r w:rsidR="006D2E46">
        <w:rPr>
          <w:rFonts w:ascii="Times New Roman CYR" w:hAnsi="Times New Roman CYR" w:cs="Times New Roman CYR"/>
          <w:color w:val="000000"/>
          <w:sz w:val="18"/>
          <w:szCs w:val="18"/>
        </w:rPr>
        <w:t xml:space="preserve"> – </w:t>
      </w:r>
      <w:r w:rsidR="00A5401B">
        <w:rPr>
          <w:rFonts w:ascii="Times New Roman CYR" w:hAnsi="Times New Roman CYR" w:cs="Times New Roman CYR"/>
          <w:color w:val="000000"/>
          <w:sz w:val="18"/>
          <w:szCs w:val="18"/>
        </w:rPr>
        <w:t xml:space="preserve">4 320 </w:t>
      </w:r>
      <w:r w:rsidR="00BB078B">
        <w:rPr>
          <w:rFonts w:ascii="Times New Roman CYR" w:hAnsi="Times New Roman CYR" w:cs="Times New Roman CYR"/>
          <w:color w:val="000000"/>
          <w:sz w:val="18"/>
          <w:szCs w:val="18"/>
        </w:rPr>
        <w:t xml:space="preserve">тыс. тенге и предоплата по прочим налогам </w:t>
      </w:r>
      <w:r w:rsidR="00C145D3">
        <w:rPr>
          <w:rFonts w:ascii="Times New Roman CYR" w:hAnsi="Times New Roman CYR" w:cs="Times New Roman CYR"/>
          <w:color w:val="000000"/>
          <w:sz w:val="18"/>
          <w:szCs w:val="18"/>
        </w:rPr>
        <w:t>–</w:t>
      </w:r>
      <w:r w:rsidR="00BB078B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="00235AC1" w:rsidRPr="00A5401B">
        <w:rPr>
          <w:rFonts w:ascii="Times New Roman CYR" w:hAnsi="Times New Roman CYR" w:cs="Times New Roman CYR"/>
          <w:color w:val="000000"/>
          <w:sz w:val="18"/>
          <w:szCs w:val="18"/>
        </w:rPr>
        <w:t>868</w:t>
      </w:r>
      <w:r w:rsidR="00C145D3">
        <w:rPr>
          <w:rFonts w:ascii="Times New Roman CYR" w:hAnsi="Times New Roman CYR" w:cs="Times New Roman CYR"/>
          <w:color w:val="000000"/>
          <w:sz w:val="18"/>
          <w:szCs w:val="18"/>
        </w:rPr>
        <w:t xml:space="preserve"> тыс. </w:t>
      </w:r>
      <w:r w:rsidR="00C145D3" w:rsidRPr="00C36938">
        <w:rPr>
          <w:rFonts w:ascii="Times New Roman CYR" w:hAnsi="Times New Roman CYR" w:cs="Times New Roman CYR"/>
          <w:color w:val="000000"/>
          <w:sz w:val="18"/>
          <w:szCs w:val="18"/>
        </w:rPr>
        <w:t>тенге</w:t>
      </w:r>
      <w:r w:rsidR="00A56562" w:rsidRPr="00C36938">
        <w:rPr>
          <w:rFonts w:ascii="Times New Roman CYR" w:hAnsi="Times New Roman CYR" w:cs="Times New Roman CYR"/>
          <w:color w:val="000000"/>
          <w:sz w:val="18"/>
          <w:szCs w:val="18"/>
        </w:rPr>
        <w:t xml:space="preserve"> и прочие активы на сумму </w:t>
      </w:r>
      <w:r w:rsidR="00A5401B">
        <w:rPr>
          <w:rFonts w:ascii="Times New Roman CYR" w:hAnsi="Times New Roman CYR" w:cs="Times New Roman CYR"/>
          <w:color w:val="000000"/>
          <w:sz w:val="18"/>
          <w:szCs w:val="18"/>
        </w:rPr>
        <w:t>29 759</w:t>
      </w:r>
      <w:r w:rsidR="00A56562" w:rsidRPr="00C36938">
        <w:rPr>
          <w:rFonts w:ascii="Times New Roman CYR" w:hAnsi="Times New Roman CYR" w:cs="Times New Roman CYR"/>
          <w:color w:val="000000"/>
          <w:sz w:val="18"/>
          <w:szCs w:val="18"/>
        </w:rPr>
        <w:t xml:space="preserve"> тыс. тенге.</w:t>
      </w:r>
      <w:r w:rsidR="00B5600C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="003632E8" w:rsidRPr="00853F55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</w:p>
    <w:p w14:paraId="660EFDEE" w14:textId="45C2CCEE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sz w:val="18"/>
          <w:szCs w:val="18"/>
        </w:rPr>
        <w:t xml:space="preserve">  </w:t>
      </w: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Основные средства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="002B4617" w:rsidRPr="00A56562">
        <w:rPr>
          <w:rFonts w:ascii="Times New Roman CYR" w:hAnsi="Times New Roman CYR" w:cs="Times New Roman CYR"/>
          <w:sz w:val="18"/>
          <w:szCs w:val="18"/>
        </w:rPr>
        <w:t>Оборудование и прочие основные средства, кроме земли, зданий и сооружений, отражаются по стоимости приобретения за вычетом накопленной амортизации и накопленных убытков от обесценения</w:t>
      </w:r>
      <w:r w:rsidRPr="00853F55">
        <w:rPr>
          <w:rFonts w:ascii="Times New Roman CYR" w:hAnsi="Times New Roman CYR" w:cs="Times New Roman CYR"/>
          <w:sz w:val="18"/>
          <w:szCs w:val="18"/>
        </w:rPr>
        <w:t>. Амортизация основных средств Общества рассчитывается прямолинейным методом. Сроки амортизации приблизительно равны расчетному сроку полезной службы активов.</w:t>
      </w:r>
    </w:p>
    <w:p w14:paraId="683079D0" w14:textId="2AD8247C" w:rsidR="00853F55" w:rsidRPr="00697B72" w:rsidRDefault="00853F55" w:rsidP="008E3EDD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697B72">
        <w:rPr>
          <w:rFonts w:ascii="Times New Roman CYR" w:hAnsi="Times New Roman CYR" w:cs="Times New Roman CYR"/>
          <w:sz w:val="18"/>
          <w:szCs w:val="18"/>
        </w:rPr>
        <w:t xml:space="preserve">Балансовая стоимость основных средств </w:t>
      </w:r>
      <w:r w:rsidR="0067373D" w:rsidRPr="00697B72">
        <w:rPr>
          <w:rFonts w:ascii="Times New Roman CYR" w:hAnsi="Times New Roman CYR" w:cs="Times New Roman CYR"/>
          <w:sz w:val="18"/>
          <w:szCs w:val="18"/>
        </w:rPr>
        <w:t xml:space="preserve">составила </w:t>
      </w:r>
      <w:r w:rsidR="00697B72" w:rsidRPr="00697B72">
        <w:rPr>
          <w:rFonts w:ascii="Times New Roman CYR" w:hAnsi="Times New Roman CYR" w:cs="Times New Roman CYR"/>
          <w:sz w:val="18"/>
          <w:szCs w:val="18"/>
        </w:rPr>
        <w:t>1</w:t>
      </w:r>
      <w:r w:rsidR="00235AC1">
        <w:rPr>
          <w:rFonts w:ascii="Times New Roman CYR" w:hAnsi="Times New Roman CYR" w:cs="Times New Roman CYR"/>
          <w:sz w:val="18"/>
          <w:szCs w:val="18"/>
        </w:rPr>
        <w:t> 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341 559</w:t>
      </w:r>
      <w:r w:rsidR="006F79DC" w:rsidRPr="00697B72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Pr="00697B72">
        <w:rPr>
          <w:rFonts w:ascii="Times New Roman CYR" w:hAnsi="Times New Roman CYR" w:cs="Times New Roman CYR"/>
          <w:sz w:val="18"/>
          <w:szCs w:val="18"/>
        </w:rPr>
        <w:t>тыс.</w:t>
      </w:r>
      <w:r w:rsidR="004C5129" w:rsidRPr="00697B72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697B72">
        <w:rPr>
          <w:rFonts w:ascii="Times New Roman CYR" w:hAnsi="Times New Roman CYR" w:cs="Times New Roman CYR"/>
          <w:sz w:val="18"/>
          <w:szCs w:val="18"/>
        </w:rPr>
        <w:t xml:space="preserve">тенге. </w:t>
      </w:r>
    </w:p>
    <w:p w14:paraId="194DE022" w14:textId="3FE0C035" w:rsidR="000D14B1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697B72">
        <w:rPr>
          <w:rFonts w:ascii="Times New Roman CYR" w:hAnsi="Times New Roman CYR" w:cs="Times New Roman CYR"/>
          <w:b/>
          <w:bCs/>
          <w:sz w:val="18"/>
          <w:szCs w:val="18"/>
        </w:rPr>
        <w:t xml:space="preserve">Нематериальные активы </w:t>
      </w:r>
      <w:r w:rsidRPr="00697B72">
        <w:rPr>
          <w:rFonts w:ascii="Times New Roman CYR" w:hAnsi="Times New Roman CYR" w:cs="Times New Roman CYR"/>
          <w:sz w:val="18"/>
          <w:szCs w:val="18"/>
        </w:rPr>
        <w:t>состоят из программного обеспечения</w:t>
      </w:r>
      <w:r w:rsidR="002B4617" w:rsidRPr="00697B72">
        <w:rPr>
          <w:rFonts w:ascii="Times New Roman CYR" w:hAnsi="Times New Roman CYR" w:cs="Times New Roman CYR"/>
          <w:sz w:val="18"/>
          <w:szCs w:val="18"/>
        </w:rPr>
        <w:t xml:space="preserve"> и лицензий</w:t>
      </w:r>
      <w:r w:rsidRPr="00697B72">
        <w:rPr>
          <w:rFonts w:ascii="Times New Roman CYR" w:hAnsi="Times New Roman CYR" w:cs="Times New Roman CYR"/>
          <w:sz w:val="18"/>
          <w:szCs w:val="18"/>
        </w:rPr>
        <w:t>, приобретенн</w:t>
      </w:r>
      <w:r w:rsidR="002B4617" w:rsidRPr="00697B72">
        <w:rPr>
          <w:rFonts w:ascii="Times New Roman CYR" w:hAnsi="Times New Roman CYR" w:cs="Times New Roman CYR"/>
          <w:sz w:val="18"/>
          <w:szCs w:val="18"/>
        </w:rPr>
        <w:t>ых</w:t>
      </w:r>
      <w:r w:rsidRPr="00697B72">
        <w:rPr>
          <w:rFonts w:ascii="Times New Roman CYR" w:hAnsi="Times New Roman CYR" w:cs="Times New Roman CYR"/>
          <w:sz w:val="18"/>
          <w:szCs w:val="18"/>
        </w:rPr>
        <w:t xml:space="preserve"> для основной деятельности, балансовая стоимость которых на 31 </w:t>
      </w:r>
      <w:r w:rsidRPr="00697B72">
        <w:rPr>
          <w:rFonts w:ascii="Times New Roman CYR" w:hAnsi="Times New Roman CYR" w:cs="Times New Roman CYR"/>
          <w:sz w:val="18"/>
          <w:szCs w:val="18"/>
          <w:lang w:val="kk-KZ"/>
        </w:rPr>
        <w:t xml:space="preserve">декабря </w:t>
      </w:r>
      <w:r w:rsidRPr="00697B72">
        <w:rPr>
          <w:rFonts w:ascii="Times New Roman CYR" w:hAnsi="Times New Roman CYR" w:cs="Times New Roman CYR"/>
          <w:sz w:val="18"/>
          <w:szCs w:val="18"/>
        </w:rPr>
        <w:t>20</w:t>
      </w:r>
      <w:r w:rsidR="009E2C91" w:rsidRPr="00697B72">
        <w:rPr>
          <w:rFonts w:ascii="Times New Roman CYR" w:hAnsi="Times New Roman CYR" w:cs="Times New Roman CYR"/>
          <w:sz w:val="18"/>
          <w:szCs w:val="18"/>
        </w:rPr>
        <w:t>2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5</w:t>
      </w:r>
      <w:r w:rsidRPr="00697B72">
        <w:rPr>
          <w:rFonts w:ascii="Times New Roman CYR" w:hAnsi="Times New Roman CYR" w:cs="Times New Roman CYR"/>
          <w:sz w:val="18"/>
          <w:szCs w:val="18"/>
        </w:rPr>
        <w:t xml:space="preserve"> года составила 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740 572</w:t>
      </w:r>
      <w:r w:rsidR="006F79DC" w:rsidRPr="00697B72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697B72">
        <w:rPr>
          <w:rFonts w:ascii="Times New Roman CYR" w:hAnsi="Times New Roman CYR" w:cs="Times New Roman CYR"/>
          <w:sz w:val="18"/>
          <w:szCs w:val="18"/>
        </w:rPr>
        <w:t>тыс. тенге.</w:t>
      </w:r>
    </w:p>
    <w:p w14:paraId="1BA2583B" w14:textId="77777777" w:rsidR="00A56562" w:rsidRDefault="00A56562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18"/>
          <w:szCs w:val="18"/>
        </w:rPr>
      </w:pPr>
    </w:p>
    <w:p w14:paraId="26BDFF0D" w14:textId="52C8C531" w:rsidR="00853F55" w:rsidRPr="00853F55" w:rsidRDefault="000D14B1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0D14B1">
        <w:rPr>
          <w:rFonts w:ascii="Times New Roman CYR" w:hAnsi="Times New Roman CYR" w:cs="Times New Roman CYR"/>
          <w:b/>
          <w:sz w:val="18"/>
          <w:szCs w:val="18"/>
        </w:rPr>
        <w:t>Активы в фор</w:t>
      </w:r>
      <w:r w:rsidR="00A24253">
        <w:rPr>
          <w:rFonts w:ascii="Times New Roman CYR" w:hAnsi="Times New Roman CYR" w:cs="Times New Roman CYR"/>
          <w:b/>
          <w:sz w:val="18"/>
          <w:szCs w:val="18"/>
        </w:rPr>
        <w:t>м</w:t>
      </w:r>
      <w:r w:rsidRPr="000D14B1">
        <w:rPr>
          <w:rFonts w:ascii="Times New Roman CYR" w:hAnsi="Times New Roman CYR" w:cs="Times New Roman CYR"/>
          <w:b/>
          <w:sz w:val="18"/>
          <w:szCs w:val="18"/>
        </w:rPr>
        <w:t>е права пользования</w:t>
      </w:r>
      <w:r>
        <w:rPr>
          <w:rFonts w:ascii="Times New Roman CYR" w:hAnsi="Times New Roman CYR" w:cs="Times New Roman CYR"/>
          <w:sz w:val="18"/>
          <w:szCs w:val="18"/>
        </w:rPr>
        <w:t xml:space="preserve"> составляют 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120 021</w:t>
      </w:r>
      <w:r w:rsidR="006F79DC">
        <w:rPr>
          <w:rFonts w:ascii="Times New Roman CYR" w:hAnsi="Times New Roman CYR" w:cs="Times New Roman CYR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>тыс. тенге.</w:t>
      </w:r>
      <w:r w:rsidR="00853F55"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</w:p>
    <w:p w14:paraId="61EE4B12" w14:textId="77777777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</w:p>
    <w:p w14:paraId="0DC2D7F8" w14:textId="1DED7860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Обязательства общества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</w:t>
      </w:r>
      <w:r w:rsidR="008E3EDD">
        <w:rPr>
          <w:rFonts w:ascii="Times New Roman CYR" w:hAnsi="Times New Roman CYR" w:cs="Times New Roman CYR"/>
          <w:sz w:val="18"/>
          <w:szCs w:val="18"/>
        </w:rPr>
        <w:t xml:space="preserve">– 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73</w:t>
      </w:r>
      <w:r w:rsidR="00235AC1">
        <w:rPr>
          <w:rFonts w:ascii="Times New Roman CYR" w:hAnsi="Times New Roman CYR" w:cs="Times New Roman CYR"/>
          <w:sz w:val="18"/>
          <w:szCs w:val="18"/>
          <w:lang w:val="en-US"/>
        </w:rPr>
        <w:t> 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934 807</w:t>
      </w:r>
      <w:r w:rsidR="00AA0613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>тыс.</w:t>
      </w:r>
      <w:r w:rsidR="004C5129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>тенге.</w:t>
      </w:r>
    </w:p>
    <w:p w14:paraId="06E40430" w14:textId="77777777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</w:p>
    <w:p w14:paraId="4A5DB5E1" w14:textId="468538AD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 w:rsidRPr="00853F55">
        <w:rPr>
          <w:rFonts w:ascii="Times New Roman CYR" w:hAnsi="Times New Roman CYR" w:cs="Times New Roman CYR"/>
          <w:b/>
          <w:bCs/>
          <w:sz w:val="18"/>
          <w:szCs w:val="18"/>
        </w:rPr>
        <w:t>Проч</w:t>
      </w:r>
      <w:r w:rsidR="00846143">
        <w:rPr>
          <w:rFonts w:ascii="Times New Roman CYR" w:hAnsi="Times New Roman CYR" w:cs="Times New Roman CYR"/>
          <w:b/>
          <w:bCs/>
          <w:sz w:val="18"/>
          <w:szCs w:val="18"/>
        </w:rPr>
        <w:t>ие обязательства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 включа</w:t>
      </w:r>
      <w:r w:rsidR="00846143">
        <w:rPr>
          <w:rFonts w:ascii="Times New Roman CYR" w:hAnsi="Times New Roman CYR" w:cs="Times New Roman CYR"/>
          <w:sz w:val="18"/>
          <w:szCs w:val="18"/>
        </w:rPr>
        <w:t>ю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т в себя краткосрочные оценочные обязательства, краткосрочную задолженность договоров правового характера, краткосрочную задолженность по оплате труда задолженность поставщикам и подрядчикам за оказанные услуги, </w:t>
      </w:r>
      <w:r w:rsidR="009E2C91">
        <w:rPr>
          <w:rFonts w:ascii="Times New Roman CYR" w:hAnsi="Times New Roman CYR" w:cs="Times New Roman CYR"/>
          <w:sz w:val="18"/>
          <w:szCs w:val="18"/>
        </w:rPr>
        <w:t xml:space="preserve">обязательства по аренде, 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текущую задолженность и составляет 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1</w:t>
      </w:r>
      <w:r w:rsidR="00235AC1">
        <w:rPr>
          <w:rFonts w:ascii="Times New Roman CYR" w:hAnsi="Times New Roman CYR" w:cs="Times New Roman CYR"/>
          <w:sz w:val="18"/>
          <w:szCs w:val="18"/>
        </w:rPr>
        <w:t> </w:t>
      </w:r>
      <w:r w:rsidR="00235AC1" w:rsidRPr="00235AC1">
        <w:rPr>
          <w:rFonts w:ascii="Times New Roman CYR" w:hAnsi="Times New Roman CYR" w:cs="Times New Roman CYR"/>
          <w:sz w:val="18"/>
          <w:szCs w:val="18"/>
        </w:rPr>
        <w:t>552 772</w:t>
      </w:r>
      <w:r w:rsidRPr="00853F55">
        <w:rPr>
          <w:rFonts w:ascii="Times New Roman CYR" w:hAnsi="Times New Roman CYR" w:cs="Times New Roman CYR"/>
          <w:sz w:val="18"/>
          <w:szCs w:val="18"/>
          <w:lang w:val="kk-KZ"/>
        </w:rPr>
        <w:t xml:space="preserve"> </w:t>
      </w:r>
      <w:r w:rsidRPr="00853F55">
        <w:rPr>
          <w:rFonts w:ascii="Times New Roman CYR" w:hAnsi="Times New Roman CYR" w:cs="Times New Roman CYR"/>
          <w:sz w:val="18"/>
          <w:szCs w:val="18"/>
        </w:rPr>
        <w:t xml:space="preserve">тыс. тенге. </w:t>
      </w:r>
    </w:p>
    <w:p w14:paraId="0BFCFCF6" w14:textId="77777777" w:rsidR="00A56562" w:rsidRDefault="00A56562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</w:rPr>
      </w:pPr>
    </w:p>
    <w:p w14:paraId="04598955" w14:textId="7E1359A5" w:rsidR="00846143" w:rsidRDefault="0068341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8"/>
          <w:szCs w:val="18"/>
          <w:lang w:val="kk-KZ"/>
        </w:rPr>
        <w:t xml:space="preserve">Собственный </w:t>
      </w:r>
      <w:r w:rsidR="00853F55" w:rsidRPr="00853F55">
        <w:rPr>
          <w:rFonts w:ascii="Times New Roman CYR" w:hAnsi="Times New Roman CYR" w:cs="Times New Roman CYR"/>
          <w:color w:val="000000"/>
          <w:sz w:val="18"/>
          <w:szCs w:val="18"/>
        </w:rPr>
        <w:t>Капитал Общества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составляет</w:t>
      </w:r>
      <w:r w:rsidR="00853F55" w:rsidRPr="00853F55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="004C5129">
        <w:rPr>
          <w:rFonts w:ascii="Times New Roman CYR" w:hAnsi="Times New Roman CYR" w:cs="Times New Roman CYR"/>
          <w:color w:val="000000"/>
          <w:sz w:val="18"/>
          <w:szCs w:val="18"/>
        </w:rPr>
        <w:t>–</w:t>
      </w:r>
      <w:r w:rsidR="00853F55" w:rsidRPr="00853F55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="00235AC1" w:rsidRPr="00235AC1">
        <w:rPr>
          <w:rFonts w:ascii="Times New Roman CYR" w:hAnsi="Times New Roman CYR" w:cs="Times New Roman CYR"/>
          <w:color w:val="000000"/>
          <w:sz w:val="18"/>
          <w:szCs w:val="18"/>
        </w:rPr>
        <w:t>28</w:t>
      </w:r>
      <w:r w:rsidR="00235AC1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 </w:t>
      </w:r>
      <w:r w:rsidR="00235AC1" w:rsidRPr="00235AC1">
        <w:rPr>
          <w:rFonts w:ascii="Times New Roman CYR" w:hAnsi="Times New Roman CYR" w:cs="Times New Roman CYR"/>
          <w:color w:val="000000"/>
          <w:sz w:val="18"/>
          <w:szCs w:val="18"/>
        </w:rPr>
        <w:t>199 004</w:t>
      </w:r>
      <w:r w:rsidR="002D107A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 w:rsidR="00853F55" w:rsidRPr="00853F55">
        <w:rPr>
          <w:rFonts w:ascii="Times New Roman CYR" w:hAnsi="Times New Roman CYR" w:cs="Times New Roman CYR"/>
          <w:color w:val="000000"/>
          <w:sz w:val="18"/>
          <w:szCs w:val="18"/>
        </w:rPr>
        <w:t>тыс</w:t>
      </w:r>
      <w:r w:rsidR="00B54AA8">
        <w:rPr>
          <w:rFonts w:ascii="Times New Roman CYR" w:hAnsi="Times New Roman CYR" w:cs="Times New Roman CYR"/>
          <w:color w:val="000000"/>
          <w:sz w:val="18"/>
          <w:szCs w:val="18"/>
        </w:rPr>
        <w:t>.</w:t>
      </w:r>
      <w:r w:rsidR="00853F55" w:rsidRPr="00853F55">
        <w:rPr>
          <w:rFonts w:ascii="Times New Roman CYR" w:hAnsi="Times New Roman CYR" w:cs="Times New Roman CYR"/>
          <w:color w:val="000000"/>
          <w:sz w:val="18"/>
          <w:szCs w:val="18"/>
        </w:rPr>
        <w:t xml:space="preserve"> тенге</w:t>
      </w:r>
      <w:r w:rsidR="004E3086">
        <w:rPr>
          <w:rFonts w:ascii="Times New Roman CYR" w:hAnsi="Times New Roman CYR" w:cs="Times New Roman CYR"/>
          <w:color w:val="000000"/>
          <w:sz w:val="18"/>
          <w:szCs w:val="18"/>
        </w:rPr>
        <w:t>.</w:t>
      </w:r>
    </w:p>
    <w:p w14:paraId="4F09C382" w14:textId="77777777" w:rsidR="00846143" w:rsidRDefault="00846143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</w:p>
    <w:p w14:paraId="3AE031A7" w14:textId="3AE4B73F" w:rsidR="00853F55" w:rsidRPr="00285CE0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285CE0">
        <w:rPr>
          <w:rFonts w:ascii="Times New Roman CYR" w:hAnsi="Times New Roman CYR" w:cs="Times New Roman CYR"/>
          <w:b/>
          <w:bCs/>
          <w:sz w:val="18"/>
          <w:szCs w:val="18"/>
        </w:rPr>
        <w:t>Информация к отчету о</w:t>
      </w:r>
      <w:r w:rsidR="004C5129" w:rsidRPr="00285CE0">
        <w:rPr>
          <w:rFonts w:ascii="Times New Roman CYR" w:hAnsi="Times New Roman CYR" w:cs="Times New Roman CYR"/>
          <w:b/>
          <w:bCs/>
          <w:sz w:val="18"/>
          <w:szCs w:val="18"/>
        </w:rPr>
        <w:t xml:space="preserve"> прибылях</w:t>
      </w:r>
      <w:r w:rsidRPr="00285CE0">
        <w:rPr>
          <w:rFonts w:ascii="Times New Roman CYR" w:hAnsi="Times New Roman CYR" w:cs="Times New Roman CYR"/>
          <w:b/>
          <w:bCs/>
          <w:sz w:val="18"/>
          <w:szCs w:val="18"/>
        </w:rPr>
        <w:t xml:space="preserve"> и убытках за 12 месяцев 20</w:t>
      </w:r>
      <w:r w:rsidR="007B41A4" w:rsidRPr="00285CE0">
        <w:rPr>
          <w:rFonts w:ascii="Times New Roman CYR" w:hAnsi="Times New Roman CYR" w:cs="Times New Roman CYR"/>
          <w:b/>
          <w:bCs/>
          <w:sz w:val="18"/>
          <w:szCs w:val="18"/>
        </w:rPr>
        <w:t>2</w:t>
      </w:r>
      <w:r w:rsidR="00235AC1" w:rsidRPr="00235AC1">
        <w:rPr>
          <w:rFonts w:ascii="Times New Roman CYR" w:hAnsi="Times New Roman CYR" w:cs="Times New Roman CYR"/>
          <w:b/>
          <w:bCs/>
          <w:sz w:val="18"/>
          <w:szCs w:val="18"/>
        </w:rPr>
        <w:t>5</w:t>
      </w:r>
      <w:r w:rsidR="004C5129" w:rsidRPr="00285CE0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285CE0">
        <w:rPr>
          <w:rFonts w:ascii="Times New Roman CYR" w:hAnsi="Times New Roman CYR" w:cs="Times New Roman CYR"/>
          <w:b/>
          <w:bCs/>
          <w:sz w:val="18"/>
          <w:szCs w:val="18"/>
        </w:rPr>
        <w:t>года.</w:t>
      </w:r>
    </w:p>
    <w:p w14:paraId="5B74F69D" w14:textId="77777777" w:rsidR="005C61B5" w:rsidRPr="00285CE0" w:rsidRDefault="005C61B5" w:rsidP="005C61B5">
      <w:pPr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285CE0">
        <w:rPr>
          <w:rFonts w:ascii="Times New Roman CYR" w:hAnsi="Times New Roman CYR" w:cs="Times New Roman CYR"/>
          <w:b/>
          <w:bCs/>
          <w:sz w:val="18"/>
          <w:szCs w:val="18"/>
        </w:rPr>
        <w:t>Результат от страховой деятельности представлен следующим образом:</w:t>
      </w:r>
    </w:p>
    <w:p w14:paraId="3125BFED" w14:textId="29D19844" w:rsidR="005C61B5" w:rsidRPr="008806A6" w:rsidRDefault="004E3086" w:rsidP="005C61B5">
      <w:pPr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 w:rsidRPr="00285CE0">
        <w:rPr>
          <w:rFonts w:ascii="Times New Roman CYR" w:hAnsi="Times New Roman CYR" w:cs="Times New Roman CYR"/>
          <w:sz w:val="18"/>
          <w:szCs w:val="18"/>
        </w:rPr>
        <w:t xml:space="preserve">  </w:t>
      </w:r>
      <w:r w:rsidR="005C61B5" w:rsidRPr="008806A6">
        <w:rPr>
          <w:rFonts w:ascii="Times New Roman CYR" w:hAnsi="Times New Roman CYR" w:cs="Times New Roman CYR"/>
          <w:sz w:val="18"/>
          <w:szCs w:val="18"/>
        </w:rPr>
        <w:t xml:space="preserve">Страховая </w:t>
      </w:r>
      <w:r w:rsidRPr="008806A6">
        <w:rPr>
          <w:rFonts w:ascii="Times New Roman CYR" w:hAnsi="Times New Roman CYR" w:cs="Times New Roman CYR"/>
          <w:sz w:val="18"/>
          <w:szCs w:val="18"/>
        </w:rPr>
        <w:t xml:space="preserve">выручка </w:t>
      </w:r>
      <w:r w:rsidR="00A5401B">
        <w:rPr>
          <w:rFonts w:ascii="Times New Roman CYR" w:hAnsi="Times New Roman CYR" w:cs="Times New Roman CYR"/>
          <w:sz w:val="18"/>
          <w:szCs w:val="18"/>
        </w:rPr>
        <w:t>58 280 669</w:t>
      </w:r>
      <w:r w:rsidRPr="008806A6">
        <w:rPr>
          <w:rFonts w:ascii="Times New Roman CYR" w:hAnsi="Times New Roman CYR" w:cs="Times New Roman CYR"/>
          <w:sz w:val="18"/>
          <w:szCs w:val="18"/>
        </w:rPr>
        <w:t xml:space="preserve"> тыс. тенге.</w:t>
      </w:r>
    </w:p>
    <w:p w14:paraId="1040A73D" w14:textId="070B24AC" w:rsidR="005C61B5" w:rsidRPr="008806A6" w:rsidRDefault="004E3086" w:rsidP="005C61B5">
      <w:pPr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 w:rsidRPr="008806A6">
        <w:rPr>
          <w:rFonts w:ascii="Times New Roman CYR" w:hAnsi="Times New Roman CYR" w:cs="Times New Roman CYR"/>
          <w:sz w:val="18"/>
          <w:szCs w:val="18"/>
        </w:rPr>
        <w:t xml:space="preserve">  </w:t>
      </w:r>
      <w:r w:rsidR="005C61B5" w:rsidRPr="008806A6">
        <w:rPr>
          <w:rFonts w:ascii="Times New Roman CYR" w:hAnsi="Times New Roman CYR" w:cs="Times New Roman CYR"/>
          <w:sz w:val="18"/>
          <w:szCs w:val="18"/>
        </w:rPr>
        <w:t xml:space="preserve">Расходы по договорам страхования, включающие расходы по осуществлению страховых выплат, </w:t>
      </w:r>
      <w:proofErr w:type="spellStart"/>
      <w:r w:rsidR="005C61B5" w:rsidRPr="008806A6">
        <w:rPr>
          <w:rFonts w:ascii="Times New Roman CYR" w:hAnsi="Times New Roman CYR" w:cs="Times New Roman CYR"/>
          <w:sz w:val="18"/>
          <w:szCs w:val="18"/>
        </w:rPr>
        <w:t>аквизиционные</w:t>
      </w:r>
      <w:proofErr w:type="spellEnd"/>
      <w:r w:rsidR="005C61B5" w:rsidRPr="008806A6">
        <w:rPr>
          <w:rFonts w:ascii="Times New Roman CYR" w:hAnsi="Times New Roman CYR" w:cs="Times New Roman CYR"/>
          <w:sz w:val="18"/>
          <w:szCs w:val="18"/>
        </w:rPr>
        <w:t xml:space="preserve"> расходы, изменения обязательств по договорам страхования и перестрахования, расходы в виде рисковой поправки и компонента убытка и прочие расходы, связанные со страховой деятельностью </w:t>
      </w:r>
      <w:r w:rsidR="00A5401B">
        <w:rPr>
          <w:rFonts w:ascii="Times New Roman CYR" w:hAnsi="Times New Roman CYR" w:cs="Times New Roman CYR"/>
          <w:sz w:val="18"/>
          <w:szCs w:val="18"/>
        </w:rPr>
        <w:t>50 649 334</w:t>
      </w:r>
      <w:r w:rsidRPr="008806A6">
        <w:rPr>
          <w:rFonts w:ascii="Times New Roman CYR" w:hAnsi="Times New Roman CYR" w:cs="Times New Roman CYR"/>
          <w:sz w:val="18"/>
          <w:szCs w:val="18"/>
        </w:rPr>
        <w:t xml:space="preserve"> тыс. тенге.</w:t>
      </w:r>
    </w:p>
    <w:p w14:paraId="1B5C9538" w14:textId="1A19FDA0" w:rsidR="005C61B5" w:rsidRPr="008806A6" w:rsidRDefault="004E3086" w:rsidP="005C61B5">
      <w:pPr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 w:rsidRPr="008806A6">
        <w:rPr>
          <w:rFonts w:ascii="Times New Roman CYR" w:hAnsi="Times New Roman CYR" w:cs="Times New Roman CYR"/>
          <w:sz w:val="18"/>
          <w:szCs w:val="18"/>
        </w:rPr>
        <w:t xml:space="preserve">  </w:t>
      </w:r>
      <w:r w:rsidR="005C61B5" w:rsidRPr="008806A6">
        <w:rPr>
          <w:rFonts w:ascii="Times New Roman CYR" w:hAnsi="Times New Roman CYR" w:cs="Times New Roman CYR"/>
          <w:sz w:val="18"/>
          <w:szCs w:val="18"/>
        </w:rPr>
        <w:t xml:space="preserve">Чистые расходы по удерживаемым договорам перестрахования </w:t>
      </w:r>
      <w:r w:rsidR="00A5401B">
        <w:rPr>
          <w:rFonts w:ascii="Times New Roman CYR" w:hAnsi="Times New Roman CYR" w:cs="Times New Roman CYR"/>
          <w:sz w:val="18"/>
          <w:szCs w:val="18"/>
        </w:rPr>
        <w:t>6 112 556</w:t>
      </w:r>
      <w:r w:rsidRPr="008806A6">
        <w:rPr>
          <w:rFonts w:ascii="Times New Roman CYR" w:hAnsi="Times New Roman CYR" w:cs="Times New Roman CYR"/>
          <w:sz w:val="18"/>
          <w:szCs w:val="18"/>
        </w:rPr>
        <w:t xml:space="preserve"> тыс. тенге.</w:t>
      </w:r>
    </w:p>
    <w:p w14:paraId="49D558D0" w14:textId="77777777" w:rsidR="005C61B5" w:rsidRPr="00697B72" w:rsidRDefault="005C61B5" w:rsidP="005C61B5">
      <w:pPr>
        <w:spacing w:after="0" w:line="240" w:lineRule="auto"/>
        <w:rPr>
          <w:rFonts w:ascii="Times New Roman CYR" w:hAnsi="Times New Roman CYR" w:cs="Times New Roman CYR"/>
          <w:sz w:val="18"/>
          <w:szCs w:val="18"/>
          <w:highlight w:val="yellow"/>
        </w:rPr>
      </w:pPr>
    </w:p>
    <w:p w14:paraId="18BD0ABE" w14:textId="77777777" w:rsidR="005C61B5" w:rsidRPr="00D4589A" w:rsidRDefault="005C61B5" w:rsidP="005C61B5">
      <w:pPr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D4589A">
        <w:rPr>
          <w:rFonts w:ascii="Times New Roman CYR" w:hAnsi="Times New Roman CYR" w:cs="Times New Roman CYR"/>
          <w:b/>
          <w:bCs/>
          <w:sz w:val="18"/>
          <w:szCs w:val="18"/>
        </w:rPr>
        <w:t>Результат от инвестиционной деятельности включает:</w:t>
      </w:r>
    </w:p>
    <w:p w14:paraId="2751D312" w14:textId="5BED4BF4" w:rsidR="005C61B5" w:rsidRPr="00D4589A" w:rsidRDefault="005C61B5" w:rsidP="005C61B5">
      <w:pPr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 w:rsidRPr="00D4589A">
        <w:rPr>
          <w:rFonts w:ascii="Times New Roman CYR" w:hAnsi="Times New Roman CYR" w:cs="Times New Roman CYR"/>
          <w:sz w:val="18"/>
          <w:szCs w:val="18"/>
        </w:rPr>
        <w:t xml:space="preserve">  Чистый процентный доход </w:t>
      </w:r>
      <w:r w:rsidR="00A5401B">
        <w:rPr>
          <w:rFonts w:ascii="Times New Roman CYR" w:hAnsi="Times New Roman CYR" w:cs="Times New Roman CYR"/>
          <w:sz w:val="18"/>
          <w:szCs w:val="18"/>
        </w:rPr>
        <w:t>7 329 986</w:t>
      </w:r>
      <w:r w:rsidR="004E3086" w:rsidRPr="00D4589A">
        <w:rPr>
          <w:rFonts w:ascii="Times New Roman CYR" w:hAnsi="Times New Roman CYR" w:cs="Times New Roman CYR"/>
          <w:sz w:val="18"/>
          <w:szCs w:val="18"/>
        </w:rPr>
        <w:t xml:space="preserve"> тыс. тенге.</w:t>
      </w:r>
    </w:p>
    <w:tbl>
      <w:tblPr>
        <w:tblW w:w="15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8"/>
      </w:tblGrid>
      <w:tr w:rsidR="005C61B5" w:rsidRPr="00697B72" w14:paraId="731EF2AB" w14:textId="77777777" w:rsidTr="007E7F58">
        <w:trPr>
          <w:trHeight w:val="528"/>
        </w:trPr>
        <w:tc>
          <w:tcPr>
            <w:tcW w:w="15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59C3" w14:textId="77777777" w:rsidR="004E3086" w:rsidRPr="00D4589A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4589A">
              <w:rPr>
                <w:rFonts w:ascii="Times New Roman CYR" w:hAnsi="Times New Roman CYR" w:cs="Times New Roman CYR"/>
                <w:sz w:val="18"/>
                <w:szCs w:val="18"/>
              </w:rPr>
              <w:t xml:space="preserve">Чистая прибыль по финансовым активам, оцениваемым по справедливой стоимости через прибыль </w:t>
            </w:r>
          </w:p>
          <w:p w14:paraId="091B2E49" w14:textId="14314C76" w:rsidR="005C61B5" w:rsidRPr="00D4589A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4589A">
              <w:rPr>
                <w:rFonts w:ascii="Times New Roman CYR" w:hAnsi="Times New Roman CYR" w:cs="Times New Roman CYR"/>
                <w:sz w:val="18"/>
                <w:szCs w:val="18"/>
              </w:rPr>
              <w:t xml:space="preserve">или убыток </w:t>
            </w:r>
            <w:r w:rsidR="00A5401B">
              <w:rPr>
                <w:rFonts w:ascii="Times New Roman CYR" w:hAnsi="Times New Roman CYR" w:cs="Times New Roman CYR"/>
                <w:sz w:val="18"/>
                <w:szCs w:val="18"/>
              </w:rPr>
              <w:t>1 293 440</w:t>
            </w:r>
            <w:r w:rsidR="004E3086" w:rsidRPr="00D4589A">
              <w:rPr>
                <w:rFonts w:ascii="Times New Roman CYR" w:hAnsi="Times New Roman CYR" w:cs="Times New Roman CYR"/>
                <w:sz w:val="18"/>
                <w:szCs w:val="18"/>
              </w:rPr>
              <w:t xml:space="preserve"> тыс. тенге</w:t>
            </w:r>
            <w:r w:rsidR="00C83D48" w:rsidRPr="00D4589A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  <w:p w14:paraId="7660E40A" w14:textId="40F39B45" w:rsidR="004E3086" w:rsidRPr="00D62CDB" w:rsidRDefault="00A5401B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Убыток </w:t>
            </w:r>
            <w:r w:rsidR="005C61B5" w:rsidRPr="00D62CDB">
              <w:rPr>
                <w:rFonts w:ascii="Times New Roman CYR" w:hAnsi="Times New Roman CYR" w:cs="Times New Roman CYR"/>
                <w:sz w:val="18"/>
                <w:szCs w:val="18"/>
              </w:rPr>
              <w:t xml:space="preserve">от продажи и погашения финансовых активов, оцениваемых по справедливой стоимости </w:t>
            </w:r>
          </w:p>
          <w:p w14:paraId="72CB6AB4" w14:textId="6938D50C" w:rsidR="005C61B5" w:rsidRPr="00D62CDB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62CDB">
              <w:rPr>
                <w:rFonts w:ascii="Times New Roman CYR" w:hAnsi="Times New Roman CYR" w:cs="Times New Roman CYR"/>
                <w:sz w:val="18"/>
                <w:szCs w:val="18"/>
              </w:rPr>
              <w:t xml:space="preserve">через прочий совокупный доход </w:t>
            </w:r>
            <w:r w:rsidR="00A5401B">
              <w:rPr>
                <w:rFonts w:ascii="Times New Roman CYR" w:hAnsi="Times New Roman CYR" w:cs="Times New Roman CYR"/>
                <w:sz w:val="18"/>
                <w:szCs w:val="18"/>
              </w:rPr>
              <w:t xml:space="preserve">300 590 </w:t>
            </w:r>
            <w:r w:rsidR="004E3086" w:rsidRPr="00D62CDB">
              <w:rPr>
                <w:rFonts w:ascii="Times New Roman CYR" w:hAnsi="Times New Roman CYR" w:cs="Times New Roman CYR"/>
                <w:sz w:val="18"/>
                <w:szCs w:val="18"/>
              </w:rPr>
              <w:t>тыс. тенге</w:t>
            </w:r>
            <w:r w:rsidR="00C83D48" w:rsidRPr="00D62CDB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  <w:p w14:paraId="00C96079" w14:textId="121A613E" w:rsidR="005C61B5" w:rsidRPr="00697B72" w:rsidRDefault="00D47B72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highlight w:val="yellow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Расходы </w:t>
            </w:r>
            <w:r w:rsidR="005C61B5" w:rsidRPr="007B1934">
              <w:rPr>
                <w:rFonts w:ascii="Times New Roman CYR" w:hAnsi="Times New Roman CYR" w:cs="Times New Roman CYR"/>
                <w:sz w:val="18"/>
                <w:szCs w:val="18"/>
              </w:rPr>
              <w:t xml:space="preserve">по операциям с иностранной валютой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1 134 156</w:t>
            </w:r>
            <w:r w:rsidR="004E3086" w:rsidRPr="007B1934">
              <w:rPr>
                <w:rFonts w:ascii="Times New Roman CYR" w:hAnsi="Times New Roman CYR" w:cs="Times New Roman CYR"/>
                <w:sz w:val="18"/>
                <w:szCs w:val="18"/>
              </w:rPr>
              <w:t xml:space="preserve"> тыс. тенге</w:t>
            </w:r>
            <w:r w:rsidR="00C83D48" w:rsidRPr="007B1934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  <w:p w14:paraId="4886B6C8" w14:textId="6BB2BFAE" w:rsidR="005C61B5" w:rsidRPr="00697B72" w:rsidRDefault="00D47B72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highlight w:val="yellow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Расходы </w:t>
            </w:r>
            <w:r w:rsidR="00AC36B9" w:rsidRPr="00913978">
              <w:rPr>
                <w:rFonts w:ascii="Times New Roman CYR" w:hAnsi="Times New Roman CYR" w:cs="Times New Roman CYR"/>
                <w:sz w:val="18"/>
                <w:szCs w:val="18"/>
              </w:rPr>
              <w:t>по кредитны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</w:t>
            </w:r>
            <w:r w:rsidR="005C61B5" w:rsidRPr="00913978">
              <w:rPr>
                <w:rFonts w:ascii="Times New Roman CYR" w:hAnsi="Times New Roman CYR" w:cs="Times New Roman CYR"/>
                <w:sz w:val="18"/>
                <w:szCs w:val="18"/>
              </w:rPr>
              <w:t xml:space="preserve"> убытк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ам</w:t>
            </w:r>
            <w:r w:rsidR="005C61B5" w:rsidRPr="00913978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95 302</w:t>
            </w:r>
            <w:r w:rsidR="004E3086" w:rsidRPr="00913978">
              <w:rPr>
                <w:rFonts w:ascii="Times New Roman CYR" w:hAnsi="Times New Roman CYR" w:cs="Times New Roman CYR"/>
                <w:sz w:val="18"/>
                <w:szCs w:val="18"/>
              </w:rPr>
              <w:t xml:space="preserve"> тыс. тенге</w:t>
            </w:r>
            <w:r w:rsidR="00C83D48" w:rsidRPr="00913978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</w:tr>
      <w:tr w:rsidR="005C61B5" w:rsidRPr="00697B72" w14:paraId="7F8E1440" w14:textId="77777777" w:rsidTr="007E7F58">
        <w:trPr>
          <w:trHeight w:val="276"/>
        </w:trPr>
        <w:tc>
          <w:tcPr>
            <w:tcW w:w="15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7187" w14:textId="23530D09" w:rsidR="005C61B5" w:rsidRPr="00913978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13978">
              <w:rPr>
                <w:rFonts w:ascii="Times New Roman CYR" w:hAnsi="Times New Roman CYR" w:cs="Times New Roman CYR"/>
                <w:sz w:val="18"/>
                <w:szCs w:val="18"/>
              </w:rPr>
              <w:t xml:space="preserve">Комиссионные расходы по инвестиционной деятельности </w:t>
            </w:r>
            <w:r w:rsidR="00D47B72">
              <w:rPr>
                <w:rFonts w:ascii="Times New Roman CYR" w:hAnsi="Times New Roman CYR" w:cs="Times New Roman CYR"/>
                <w:sz w:val="18"/>
                <w:szCs w:val="18"/>
              </w:rPr>
              <w:t>259 616</w:t>
            </w:r>
            <w:r w:rsidR="004E3086" w:rsidRPr="00913978">
              <w:rPr>
                <w:rFonts w:ascii="Times New Roman CYR" w:hAnsi="Times New Roman CYR" w:cs="Times New Roman CYR"/>
                <w:sz w:val="18"/>
                <w:szCs w:val="18"/>
              </w:rPr>
              <w:t xml:space="preserve"> тыс. тенге</w:t>
            </w:r>
            <w:r w:rsidR="00C83D48" w:rsidRPr="00913978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  <w:p w14:paraId="7A1FEEA1" w14:textId="77777777" w:rsidR="005C61B5" w:rsidRPr="00697B72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highlight w:val="yellow"/>
              </w:rPr>
            </w:pPr>
          </w:p>
          <w:p w14:paraId="057EBF76" w14:textId="77777777" w:rsidR="004E3086" w:rsidRPr="00D97667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97667">
              <w:rPr>
                <w:rFonts w:ascii="Times New Roman CYR" w:hAnsi="Times New Roman CYR" w:cs="Times New Roman CYR"/>
                <w:sz w:val="18"/>
                <w:szCs w:val="18"/>
              </w:rPr>
              <w:t xml:space="preserve">Общие и административные расходы состоят из расходов на оплату труда и командировочных расходов, </w:t>
            </w:r>
          </w:p>
          <w:p w14:paraId="22BB9ADE" w14:textId="77777777" w:rsidR="004E3086" w:rsidRPr="00D97667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97667">
              <w:rPr>
                <w:rFonts w:ascii="Times New Roman CYR" w:hAnsi="Times New Roman CYR" w:cs="Times New Roman CYR"/>
                <w:sz w:val="18"/>
                <w:szCs w:val="18"/>
              </w:rPr>
              <w:t xml:space="preserve">расходов по административно-хозяйственной деятельности, амортизации, расходов по аренде </w:t>
            </w:r>
          </w:p>
          <w:p w14:paraId="3612853C" w14:textId="5D6266A1" w:rsidR="005C61B5" w:rsidRPr="00697B72" w:rsidRDefault="005C61B5" w:rsidP="007E7F58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highlight w:val="yellow"/>
              </w:rPr>
            </w:pPr>
            <w:r w:rsidRPr="00D97667">
              <w:rPr>
                <w:rFonts w:ascii="Times New Roman CYR" w:hAnsi="Times New Roman CYR" w:cs="Times New Roman CYR"/>
                <w:sz w:val="18"/>
                <w:szCs w:val="18"/>
              </w:rPr>
              <w:t xml:space="preserve">и налогам и прочих расходов в общей сумме </w:t>
            </w:r>
            <w:r w:rsidR="00D47B72">
              <w:rPr>
                <w:rFonts w:ascii="Times New Roman CYR" w:hAnsi="Times New Roman CYR" w:cs="Times New Roman CYR"/>
                <w:sz w:val="18"/>
                <w:szCs w:val="18"/>
              </w:rPr>
              <w:t>4 649 028</w:t>
            </w:r>
            <w:r w:rsidR="004E3086" w:rsidRPr="00D97667">
              <w:rPr>
                <w:rFonts w:ascii="Times New Roman CYR" w:hAnsi="Times New Roman CYR" w:cs="Times New Roman CYR"/>
                <w:sz w:val="18"/>
                <w:szCs w:val="18"/>
              </w:rPr>
              <w:t xml:space="preserve"> тыс. тенге.</w:t>
            </w:r>
          </w:p>
        </w:tc>
      </w:tr>
    </w:tbl>
    <w:p w14:paraId="7F17D80E" w14:textId="2F683FA9" w:rsidR="00853F55" w:rsidRPr="00853F55" w:rsidRDefault="00D4543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</w:pPr>
      <w:r w:rsidRPr="00D97667">
        <w:rPr>
          <w:rFonts w:ascii="Times New Roman CYR" w:hAnsi="Times New Roman CYR" w:cs="Times New Roman CYR"/>
          <w:b/>
          <w:bCs/>
          <w:sz w:val="18"/>
          <w:szCs w:val="18"/>
        </w:rPr>
        <w:t>Чистая прибыль</w:t>
      </w:r>
      <w:r w:rsidR="00643947" w:rsidRPr="00D97667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D97667">
        <w:rPr>
          <w:rFonts w:ascii="Times New Roman CYR" w:hAnsi="Times New Roman CYR" w:cs="Times New Roman CYR"/>
          <w:b/>
          <w:bCs/>
          <w:sz w:val="18"/>
          <w:szCs w:val="18"/>
        </w:rPr>
        <w:t>за 202</w:t>
      </w:r>
      <w:r w:rsidR="00D47B72">
        <w:rPr>
          <w:rFonts w:ascii="Times New Roman CYR" w:hAnsi="Times New Roman CYR" w:cs="Times New Roman CYR"/>
          <w:b/>
          <w:bCs/>
          <w:sz w:val="18"/>
          <w:szCs w:val="18"/>
        </w:rPr>
        <w:t>5</w:t>
      </w:r>
      <w:r w:rsidR="00853F55" w:rsidRPr="00D97667">
        <w:rPr>
          <w:rFonts w:ascii="Times New Roman CYR" w:hAnsi="Times New Roman CYR" w:cs="Times New Roman CYR"/>
          <w:b/>
          <w:bCs/>
          <w:sz w:val="18"/>
          <w:szCs w:val="18"/>
        </w:rPr>
        <w:t xml:space="preserve"> год составила</w:t>
      </w:r>
      <w:r w:rsidR="00853F55" w:rsidRPr="00D97667"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  <w:t xml:space="preserve"> </w:t>
      </w:r>
      <w:r w:rsidR="00D47B72"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  <w:t>1 666 723</w:t>
      </w:r>
      <w:r w:rsidR="00867C6A" w:rsidRPr="00D97667"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  <w:t xml:space="preserve"> </w:t>
      </w:r>
      <w:r w:rsidR="00853F55" w:rsidRPr="00D97667">
        <w:rPr>
          <w:rFonts w:ascii="Times New Roman CYR" w:hAnsi="Times New Roman CYR" w:cs="Times New Roman CYR"/>
          <w:b/>
          <w:bCs/>
          <w:sz w:val="18"/>
          <w:szCs w:val="18"/>
        </w:rPr>
        <w:t>тыс</w:t>
      </w:r>
      <w:r w:rsidR="00B54AA8" w:rsidRPr="00D97667">
        <w:rPr>
          <w:rFonts w:ascii="Times New Roman CYR" w:hAnsi="Times New Roman CYR" w:cs="Times New Roman CYR"/>
          <w:b/>
          <w:bCs/>
          <w:sz w:val="18"/>
          <w:szCs w:val="18"/>
        </w:rPr>
        <w:t>.</w:t>
      </w:r>
      <w:r w:rsidR="00853F55" w:rsidRPr="00D97667">
        <w:rPr>
          <w:rFonts w:ascii="Times New Roman CYR" w:hAnsi="Times New Roman CYR" w:cs="Times New Roman CYR"/>
          <w:b/>
          <w:bCs/>
          <w:sz w:val="18"/>
          <w:szCs w:val="18"/>
        </w:rPr>
        <w:t xml:space="preserve"> тенге.</w:t>
      </w:r>
    </w:p>
    <w:p w14:paraId="50C88839" w14:textId="77777777" w:rsidR="00853F55" w:rsidRPr="00AF207C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</w:pPr>
    </w:p>
    <w:p w14:paraId="381EC55B" w14:textId="77777777" w:rsidR="00853F55" w:rsidRPr="00867C6A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</w:pPr>
    </w:p>
    <w:p w14:paraId="0F85F4F3" w14:textId="77777777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</w:rPr>
      </w:pPr>
    </w:p>
    <w:p w14:paraId="2112CD4B" w14:textId="77777777" w:rsidR="00853F55" w:rsidRP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8"/>
          <w:szCs w:val="18"/>
        </w:rPr>
      </w:pPr>
    </w:p>
    <w:p w14:paraId="695A86DE" w14:textId="78E71AB2" w:rsidR="00853F55" w:rsidRDefault="00853F5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</w:pPr>
      <w:r w:rsidRPr="00853F55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Председатель Правления   _______________________ </w:t>
      </w:r>
      <w:r w:rsidR="004B03DD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Керимбаев А.Р.</w:t>
      </w:r>
    </w:p>
    <w:p w14:paraId="0BE04E2A" w14:textId="77777777" w:rsidR="00D45435" w:rsidRDefault="00D45435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</w:pPr>
    </w:p>
    <w:p w14:paraId="32E8A975" w14:textId="77777777" w:rsidR="00726242" w:rsidRDefault="00726242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</w:pPr>
    </w:p>
    <w:p w14:paraId="7C963369" w14:textId="1DFDF547" w:rsidR="00726242" w:rsidRPr="0004167F" w:rsidRDefault="00726242" w:rsidP="00726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Главный бухгалтер          </w:t>
      </w:r>
      <w:r w:rsidRPr="00853F55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   _______________________ </w:t>
      </w:r>
      <w:r w:rsidR="0004167F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>Кремер Е.А.</w:t>
      </w:r>
    </w:p>
    <w:p w14:paraId="18D34B48" w14:textId="77777777" w:rsidR="00726242" w:rsidRDefault="00726242" w:rsidP="0085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</w:pPr>
    </w:p>
    <w:p w14:paraId="08EA1C74" w14:textId="77777777" w:rsidR="00853F55" w:rsidRPr="00470934" w:rsidRDefault="00853F55" w:rsidP="005C61B5">
      <w:pPr>
        <w:spacing w:after="0"/>
        <w:rPr>
          <w:rFonts w:ascii="Helvetica" w:eastAsia="Times New Roman" w:hAnsi="Helvetica" w:cs="Helvetica"/>
          <w:color w:val="353C41"/>
          <w:sz w:val="21"/>
          <w:szCs w:val="21"/>
          <w:lang w:eastAsia="ru-RU"/>
        </w:rPr>
      </w:pPr>
    </w:p>
    <w:p w14:paraId="3F53546E" w14:textId="65A680BA" w:rsidR="00A406CE" w:rsidRPr="005C61B5" w:rsidRDefault="00A406CE" w:rsidP="00713D32">
      <w:pPr>
        <w:rPr>
          <w:rFonts w:ascii="Times New Roman CYR" w:hAnsi="Times New Roman CYR" w:cs="Times New Roman CYR"/>
          <w:sz w:val="18"/>
          <w:szCs w:val="18"/>
        </w:rPr>
      </w:pPr>
    </w:p>
    <w:sectPr w:rsidR="00A406CE" w:rsidRPr="005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70F"/>
    <w:multiLevelType w:val="hybridMultilevel"/>
    <w:tmpl w:val="9D46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67E4E"/>
    <w:multiLevelType w:val="hybridMultilevel"/>
    <w:tmpl w:val="5530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54"/>
    <w:rsid w:val="0004167F"/>
    <w:rsid w:val="000433C1"/>
    <w:rsid w:val="0009591D"/>
    <w:rsid w:val="000B29B7"/>
    <w:rsid w:val="000B704B"/>
    <w:rsid w:val="000C54BE"/>
    <w:rsid w:val="000D14B1"/>
    <w:rsid w:val="000D4DC3"/>
    <w:rsid w:val="000E0CDA"/>
    <w:rsid w:val="001011D6"/>
    <w:rsid w:val="0011197D"/>
    <w:rsid w:val="001336E9"/>
    <w:rsid w:val="00141526"/>
    <w:rsid w:val="00157D7E"/>
    <w:rsid w:val="00173B09"/>
    <w:rsid w:val="001B4DF1"/>
    <w:rsid w:val="001E3836"/>
    <w:rsid w:val="00235AC1"/>
    <w:rsid w:val="00285CE0"/>
    <w:rsid w:val="002B4617"/>
    <w:rsid w:val="002D107A"/>
    <w:rsid w:val="002E50AA"/>
    <w:rsid w:val="00336331"/>
    <w:rsid w:val="003632E8"/>
    <w:rsid w:val="003A1854"/>
    <w:rsid w:val="003E15A7"/>
    <w:rsid w:val="003F6243"/>
    <w:rsid w:val="004035B5"/>
    <w:rsid w:val="00437CBD"/>
    <w:rsid w:val="00470934"/>
    <w:rsid w:val="004B03DD"/>
    <w:rsid w:val="004B172A"/>
    <w:rsid w:val="004C5129"/>
    <w:rsid w:val="004E3086"/>
    <w:rsid w:val="004E4538"/>
    <w:rsid w:val="004F58A1"/>
    <w:rsid w:val="00514756"/>
    <w:rsid w:val="005442AF"/>
    <w:rsid w:val="00556109"/>
    <w:rsid w:val="005600EE"/>
    <w:rsid w:val="00586215"/>
    <w:rsid w:val="00596F9D"/>
    <w:rsid w:val="005C40EA"/>
    <w:rsid w:val="005C61B5"/>
    <w:rsid w:val="005C65AE"/>
    <w:rsid w:val="005C768C"/>
    <w:rsid w:val="005F39AF"/>
    <w:rsid w:val="006419C2"/>
    <w:rsid w:val="00643947"/>
    <w:rsid w:val="006531D9"/>
    <w:rsid w:val="00667EA5"/>
    <w:rsid w:val="0067373D"/>
    <w:rsid w:val="00676971"/>
    <w:rsid w:val="00676F94"/>
    <w:rsid w:val="00683415"/>
    <w:rsid w:val="00695D71"/>
    <w:rsid w:val="00697B72"/>
    <w:rsid w:val="006C2284"/>
    <w:rsid w:val="006C527D"/>
    <w:rsid w:val="006C7CB8"/>
    <w:rsid w:val="006D1AA9"/>
    <w:rsid w:val="006D2B6D"/>
    <w:rsid w:val="006D2E46"/>
    <w:rsid w:val="006E1B01"/>
    <w:rsid w:val="006F0FA9"/>
    <w:rsid w:val="006F79DC"/>
    <w:rsid w:val="00713D32"/>
    <w:rsid w:val="007179EC"/>
    <w:rsid w:val="00726242"/>
    <w:rsid w:val="00737DC8"/>
    <w:rsid w:val="00760D0A"/>
    <w:rsid w:val="00763B9D"/>
    <w:rsid w:val="00764C74"/>
    <w:rsid w:val="007A4A28"/>
    <w:rsid w:val="007B1934"/>
    <w:rsid w:val="007B41A4"/>
    <w:rsid w:val="007C1103"/>
    <w:rsid w:val="007D0575"/>
    <w:rsid w:val="007F509F"/>
    <w:rsid w:val="00846143"/>
    <w:rsid w:val="00853F55"/>
    <w:rsid w:val="00867C6A"/>
    <w:rsid w:val="008806A6"/>
    <w:rsid w:val="008C0188"/>
    <w:rsid w:val="008C76FA"/>
    <w:rsid w:val="008D5E50"/>
    <w:rsid w:val="008E3EDD"/>
    <w:rsid w:val="009037C7"/>
    <w:rsid w:val="00913978"/>
    <w:rsid w:val="00927057"/>
    <w:rsid w:val="00933844"/>
    <w:rsid w:val="00945620"/>
    <w:rsid w:val="0097290B"/>
    <w:rsid w:val="009E122B"/>
    <w:rsid w:val="009E2C91"/>
    <w:rsid w:val="009E79C3"/>
    <w:rsid w:val="00A01E6F"/>
    <w:rsid w:val="00A02C72"/>
    <w:rsid w:val="00A154FB"/>
    <w:rsid w:val="00A24253"/>
    <w:rsid w:val="00A25A35"/>
    <w:rsid w:val="00A31433"/>
    <w:rsid w:val="00A406CE"/>
    <w:rsid w:val="00A5401B"/>
    <w:rsid w:val="00A54061"/>
    <w:rsid w:val="00A56562"/>
    <w:rsid w:val="00A63DA9"/>
    <w:rsid w:val="00A93AF1"/>
    <w:rsid w:val="00AA0613"/>
    <w:rsid w:val="00AC36B9"/>
    <w:rsid w:val="00AD704D"/>
    <w:rsid w:val="00AE3FF5"/>
    <w:rsid w:val="00AF207C"/>
    <w:rsid w:val="00B073CF"/>
    <w:rsid w:val="00B146B1"/>
    <w:rsid w:val="00B23D3F"/>
    <w:rsid w:val="00B41219"/>
    <w:rsid w:val="00B54AA8"/>
    <w:rsid w:val="00B5600C"/>
    <w:rsid w:val="00B624FF"/>
    <w:rsid w:val="00B734F7"/>
    <w:rsid w:val="00B8469F"/>
    <w:rsid w:val="00BB078B"/>
    <w:rsid w:val="00BB689C"/>
    <w:rsid w:val="00BD2311"/>
    <w:rsid w:val="00C145D3"/>
    <w:rsid w:val="00C31ADE"/>
    <w:rsid w:val="00C36938"/>
    <w:rsid w:val="00C42A87"/>
    <w:rsid w:val="00C6291F"/>
    <w:rsid w:val="00C73E1C"/>
    <w:rsid w:val="00C83D48"/>
    <w:rsid w:val="00C911B1"/>
    <w:rsid w:val="00C938CE"/>
    <w:rsid w:val="00D10BCB"/>
    <w:rsid w:val="00D22D24"/>
    <w:rsid w:val="00D24F04"/>
    <w:rsid w:val="00D24F1E"/>
    <w:rsid w:val="00D346EF"/>
    <w:rsid w:val="00D37A05"/>
    <w:rsid w:val="00D45435"/>
    <w:rsid w:val="00D4589A"/>
    <w:rsid w:val="00D47B72"/>
    <w:rsid w:val="00D536AA"/>
    <w:rsid w:val="00D62CDB"/>
    <w:rsid w:val="00D73D51"/>
    <w:rsid w:val="00D7559C"/>
    <w:rsid w:val="00D95B5C"/>
    <w:rsid w:val="00D97667"/>
    <w:rsid w:val="00DA1A97"/>
    <w:rsid w:val="00DA65E8"/>
    <w:rsid w:val="00DC65CE"/>
    <w:rsid w:val="00DD1A2B"/>
    <w:rsid w:val="00DE373B"/>
    <w:rsid w:val="00DF3384"/>
    <w:rsid w:val="00E1524A"/>
    <w:rsid w:val="00E7609B"/>
    <w:rsid w:val="00E76DDF"/>
    <w:rsid w:val="00E93C01"/>
    <w:rsid w:val="00EA6CB9"/>
    <w:rsid w:val="00EC4F19"/>
    <w:rsid w:val="00ED1293"/>
    <w:rsid w:val="00ED2C5F"/>
    <w:rsid w:val="00ED68EF"/>
    <w:rsid w:val="00EF7B87"/>
    <w:rsid w:val="00F1534E"/>
    <w:rsid w:val="00F60838"/>
    <w:rsid w:val="00F9679D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58D9"/>
  <w15:chartTrackingRefBased/>
  <w15:docId w15:val="{5B13A1B6-DF5E-4E3E-95BD-F2248569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53F55"/>
    <w:pPr>
      <w:autoSpaceDE w:val="0"/>
      <w:autoSpaceDN w:val="0"/>
      <w:adjustRightInd w:val="0"/>
      <w:spacing w:after="0" w:line="240" w:lineRule="auto"/>
      <w:outlineLvl w:val="2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2D24"/>
    <w:rPr>
      <w:color w:val="0000FF"/>
      <w:u w:val="single"/>
    </w:rPr>
  </w:style>
  <w:style w:type="character" w:styleId="a5">
    <w:name w:val="Strong"/>
    <w:basedOn w:val="a0"/>
    <w:qFormat/>
    <w:rsid w:val="00336331"/>
    <w:rPr>
      <w:b/>
      <w:bCs/>
    </w:rPr>
  </w:style>
  <w:style w:type="paragraph" w:styleId="a6">
    <w:name w:val="List Paragraph"/>
    <w:basedOn w:val="a"/>
    <w:uiPriority w:val="34"/>
    <w:qFormat/>
    <w:rsid w:val="00470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853F55"/>
    <w:rPr>
      <w:rFonts w:ascii="Times New Roman CYR" w:hAnsi="Times New Roman CYR" w:cs="Times New Roman CYR"/>
      <w:sz w:val="24"/>
      <w:szCs w:val="24"/>
    </w:rPr>
  </w:style>
  <w:style w:type="paragraph" w:styleId="a7">
    <w:name w:val="Revision"/>
    <w:hidden/>
    <w:uiPriority w:val="99"/>
    <w:semiHidden/>
    <w:rsid w:val="00F9679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F9679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9679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9679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679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6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890ca-1dbc-40ee-908a-fc5a2f11d2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DBE9E169511841B36169D94D492974" ma:contentTypeVersion="22" ma:contentTypeDescription="Создание документа." ma:contentTypeScope="" ma:versionID="4328f925b76d12735302a7d2e79a3488">
  <xsd:schema xmlns:xsd="http://www.w3.org/2001/XMLSchema" xmlns:xs="http://www.w3.org/2001/XMLSchema" xmlns:p="http://schemas.microsoft.com/office/2006/metadata/properties" xmlns:ns3="d50d9fcd-1976-4a02-8367-eb8a74ec9ab2" xmlns:ns4="bf9890ca-1dbc-40ee-908a-fc5a2f11d2de" targetNamespace="http://schemas.microsoft.com/office/2006/metadata/properties" ma:root="true" ma:fieldsID="178067ea1cddd651d890716fef0e4266" ns3:_="" ns4:_="">
    <xsd:import namespace="d50d9fcd-1976-4a02-8367-eb8a74ec9ab2"/>
    <xsd:import namespace="bf9890ca-1dbc-40ee-908a-fc5a2f11d2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9fcd-1976-4a02-8367-eb8a74ec9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90ca-1dbc-40ee-908a-fc5a2f11d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B97D-6E4C-42C3-B444-089544F70AF3}">
  <ds:schemaRefs>
    <ds:schemaRef ds:uri="http://schemas.microsoft.com/office/2006/metadata/properties"/>
    <ds:schemaRef ds:uri="http://schemas.microsoft.com/office/infopath/2007/PartnerControls"/>
    <ds:schemaRef ds:uri="bf9890ca-1dbc-40ee-908a-fc5a2f11d2de"/>
  </ds:schemaRefs>
</ds:datastoreItem>
</file>

<file path=customXml/itemProps2.xml><?xml version="1.0" encoding="utf-8"?>
<ds:datastoreItem xmlns:ds="http://schemas.openxmlformats.org/officeDocument/2006/customXml" ds:itemID="{D11F8DF8-8AA6-4903-9FB0-D112C7BE7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73A4A-B2FE-444A-BB8D-34A67E456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9fcd-1976-4a02-8367-eb8a74ec9ab2"/>
    <ds:schemaRef ds:uri="bf9890ca-1dbc-40ee-908a-fc5a2f11d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F4AC89-3025-4F12-A978-8BC3FC09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 Абдигалиева</dc:creator>
  <cp:keywords/>
  <dc:description/>
  <cp:lastModifiedBy>Екатерина Старикова</cp:lastModifiedBy>
  <cp:revision>5</cp:revision>
  <cp:lastPrinted>2024-07-24T12:23:00Z</cp:lastPrinted>
  <dcterms:created xsi:type="dcterms:W3CDTF">2026-06-18T05:38:00Z</dcterms:created>
  <dcterms:modified xsi:type="dcterms:W3CDTF">2026-06-26T13:01:00Z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1-bc88714345d2_Enabled">
    <vt:lpwstr>true</vt:lpwstr>
  </property>
  <property fmtid="{D5CDD505-2E9C-101B-9397-08002B2CF9AE}" pid="3" name="MSIP_Label_defa4170-0d19-0005-0001-bc88714345d2_SetDate">
    <vt:lpwstr>2023-06-09T05:27:04Z</vt:lpwstr>
  </property>
  <property fmtid="{D5CDD505-2E9C-101B-9397-08002B2CF9AE}" pid="4" name="MSIP_Label_defa4170-0d19-0005-0001-bc88714345d2_Method">
    <vt:lpwstr>Standard</vt:lpwstr>
  </property>
  <property fmtid="{D5CDD505-2E9C-101B-9397-08002B2CF9AE}" pid="5" name="MSIP_Label_defa4170-0d19-0005-0001-bc88714345d2_Name">
    <vt:lpwstr>defa4170-0d19-0005-0001-bc88714345d2</vt:lpwstr>
  </property>
  <property fmtid="{D5CDD505-2E9C-101B-9397-08002B2CF9AE}" pid="6" name="MSIP_Label_defa4170-0d19-0005-0001-bc88714345d2_SiteId">
    <vt:lpwstr>7470e6aa-7ba3-459b-b601-e987fc0a153a</vt:lpwstr>
  </property>
  <property fmtid="{D5CDD505-2E9C-101B-9397-08002B2CF9AE}" pid="7" name="MSIP_Label_defa4170-0d19-0005-0001-bc88714345d2_ActionId">
    <vt:lpwstr>b1edc56c-3972-451e-988d-ed353b3f7d8a</vt:lpwstr>
  </property>
  <property fmtid="{D5CDD505-2E9C-101B-9397-08002B2CF9AE}" pid="8" name="MSIP_Label_defa4170-0d19-0005-0001-bc88714345d2_ContentBits">
    <vt:lpwstr>0</vt:lpwstr>
  </property>
  <property fmtid="{D5CDD505-2E9C-101B-9397-08002B2CF9AE}" pid="9" name="ContentTypeId">
    <vt:lpwstr>0x010100EADBE9E169511841B36169D94D492974</vt:lpwstr>
  </property>
</Properties>
</file>